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AA3CC" w14:textId="77777777" w:rsidR="00C65DB2" w:rsidRPr="0012581A" w:rsidRDefault="00C65DB2" w:rsidP="00C65DB2">
      <w:pPr>
        <w:spacing w:after="150" w:line="240" w:lineRule="auto"/>
        <w:ind w:left="399" w:right="-26" w:firstLine="1041"/>
        <w:jc w:val="center"/>
        <w:rPr>
          <w:rFonts w:ascii="Calibri" w:eastAsia="Times New Roman" w:hAnsi="Calibri" w:cs="Calibri"/>
          <w:b/>
          <w:color w:val="385623"/>
          <w:sz w:val="36"/>
          <w:szCs w:val="36"/>
          <w:lang w:eastAsia="en-US"/>
        </w:rPr>
      </w:pPr>
      <w:r w:rsidRPr="0012581A">
        <w:rPr>
          <w:rFonts w:ascii="Times New Roman" w:eastAsia="Times New Roman" w:hAnsi="Times New Roman" w:cs="Times New Roman"/>
          <w:noProof/>
          <w:color w:val="auto"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2B714466" wp14:editId="3359D95E">
            <wp:simplePos x="0" y="0"/>
            <wp:positionH relativeFrom="margin">
              <wp:posOffset>-99695</wp:posOffset>
            </wp:positionH>
            <wp:positionV relativeFrom="margin">
              <wp:posOffset>-3175</wp:posOffset>
            </wp:positionV>
            <wp:extent cx="1136650" cy="1009650"/>
            <wp:effectExtent l="0" t="0" r="6350" b="0"/>
            <wp:wrapSquare wrapText="bothSides"/>
            <wp:docPr id="1" name="Picture 1" descr="cid:C2EEF3C4-1860-4EB6-AC81-CBE7D78C5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C2EEF3C4-1860-4EB6-AC81-CBE7D78C5225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581A">
        <w:rPr>
          <w:rFonts w:ascii="Calibri" w:eastAsia="Times New Roman" w:hAnsi="Calibri" w:cs="Calibri"/>
          <w:color w:val="auto"/>
          <w:sz w:val="36"/>
          <w:szCs w:val="36"/>
          <w:lang w:eastAsia="en-US"/>
        </w:rPr>
        <w:t>TATWORTH AND FORTON PARISH COUNCIL</w:t>
      </w:r>
      <w:r w:rsidRPr="0012581A">
        <w:rPr>
          <w:rFonts w:ascii="Calibri" w:eastAsia="Times New Roman" w:hAnsi="Calibri" w:cs="Calibri"/>
          <w:b/>
          <w:noProof/>
          <w:color w:val="385623"/>
          <w:sz w:val="36"/>
          <w:szCs w:val="36"/>
          <w:lang w:eastAsia="en-US"/>
        </w:rPr>
        <w:t xml:space="preserve"> </w:t>
      </w:r>
    </w:p>
    <w:p w14:paraId="0B4A8701" w14:textId="77777777" w:rsidR="00C65DB2" w:rsidRPr="00C65DB2" w:rsidRDefault="00C65DB2" w:rsidP="00C65DB2">
      <w:pPr>
        <w:spacing w:after="150" w:line="240" w:lineRule="auto"/>
        <w:ind w:left="-321" w:right="-26" w:firstLine="0"/>
        <w:jc w:val="left"/>
        <w:rPr>
          <w:rFonts w:ascii="Calibri" w:eastAsia="Times New Roman" w:hAnsi="Calibri" w:cs="Calibri"/>
          <w:color w:val="auto"/>
          <w:szCs w:val="20"/>
          <w:lang w:eastAsia="en-US"/>
        </w:rPr>
      </w:pPr>
    </w:p>
    <w:p w14:paraId="4529E630" w14:textId="77777777" w:rsidR="008A3A97" w:rsidRDefault="008A3A97" w:rsidP="004237DA">
      <w:pPr>
        <w:tabs>
          <w:tab w:val="left" w:pos="1985"/>
        </w:tabs>
        <w:spacing w:after="0" w:line="240" w:lineRule="auto"/>
        <w:ind w:left="0" w:right="62" w:firstLine="0"/>
        <w:jc w:val="left"/>
        <w:rPr>
          <w:rFonts w:ascii="Calibri" w:eastAsia="Tahoma" w:hAnsi="Calibri" w:cs="Calibri"/>
          <w:b/>
          <w:color w:val="385623"/>
          <w:sz w:val="44"/>
          <w:szCs w:val="44"/>
          <w:lang w:eastAsia="en-US"/>
        </w:rPr>
      </w:pPr>
    </w:p>
    <w:p w14:paraId="73709B72" w14:textId="77777777" w:rsidR="008A3A97" w:rsidRDefault="008A3A97" w:rsidP="008A3A97">
      <w:pPr>
        <w:tabs>
          <w:tab w:val="left" w:pos="1985"/>
        </w:tabs>
        <w:spacing w:after="0" w:line="240" w:lineRule="auto"/>
        <w:ind w:left="0" w:right="62" w:firstLine="0"/>
        <w:rPr>
          <w:rFonts w:ascii="Calibri" w:eastAsia="Tahoma" w:hAnsi="Calibri" w:cs="Calibri"/>
          <w:b/>
          <w:color w:val="385623"/>
          <w:sz w:val="44"/>
          <w:szCs w:val="44"/>
          <w:lang w:eastAsia="en-US"/>
        </w:rPr>
      </w:pPr>
    </w:p>
    <w:p w14:paraId="420866B7" w14:textId="77777777" w:rsidR="00C65DB2" w:rsidRPr="004237DA" w:rsidRDefault="004237DA" w:rsidP="008A3A97">
      <w:pPr>
        <w:tabs>
          <w:tab w:val="left" w:pos="1985"/>
        </w:tabs>
        <w:spacing w:after="0" w:line="240" w:lineRule="auto"/>
        <w:ind w:left="0" w:right="62" w:firstLine="0"/>
        <w:jc w:val="center"/>
        <w:rPr>
          <w:rFonts w:ascii="Calibri" w:eastAsia="Times New Roman" w:hAnsi="Calibri" w:cs="Calibri"/>
          <w:color w:val="385623"/>
          <w:sz w:val="44"/>
          <w:szCs w:val="44"/>
          <w:lang w:eastAsia="en-US"/>
        </w:rPr>
      </w:pPr>
      <w:r w:rsidRPr="004237DA">
        <w:rPr>
          <w:rFonts w:ascii="Calibri" w:eastAsia="Tahoma" w:hAnsi="Calibri" w:cs="Calibri"/>
          <w:b/>
          <w:color w:val="385623"/>
          <w:sz w:val="44"/>
          <w:szCs w:val="44"/>
          <w:lang w:eastAsia="en-US"/>
        </w:rPr>
        <w:t>GR</w:t>
      </w:r>
      <w:r w:rsidR="008A3A97">
        <w:rPr>
          <w:rFonts w:ascii="Calibri" w:eastAsia="Tahoma" w:hAnsi="Calibri" w:cs="Calibri"/>
          <w:b/>
          <w:color w:val="385623"/>
          <w:sz w:val="44"/>
          <w:szCs w:val="44"/>
          <w:lang w:eastAsia="en-US"/>
        </w:rPr>
        <w:t>ANT ASSESSMENT AND AWARDING POLICY</w:t>
      </w:r>
    </w:p>
    <w:p w14:paraId="57594F86" w14:textId="77777777" w:rsidR="00C65DB2" w:rsidRPr="00C65DB2" w:rsidRDefault="00C65DB2" w:rsidP="004237DA">
      <w:pPr>
        <w:tabs>
          <w:tab w:val="left" w:pos="1985"/>
        </w:tabs>
        <w:spacing w:after="0" w:line="288" w:lineRule="auto"/>
        <w:ind w:left="0" w:firstLine="0"/>
        <w:jc w:val="center"/>
        <w:rPr>
          <w:rFonts w:eastAsia="Times New Roman"/>
          <w:bCs/>
          <w:color w:val="auto"/>
          <w:sz w:val="52"/>
          <w:szCs w:val="52"/>
          <w:lang w:eastAsia="en-US"/>
        </w:rPr>
      </w:pPr>
    </w:p>
    <w:p w14:paraId="184CA7BE" w14:textId="77777777" w:rsidR="00C65DB2" w:rsidRPr="00C65DB2" w:rsidRDefault="00C65DB2" w:rsidP="00C65DB2">
      <w:pPr>
        <w:spacing w:after="0" w:line="288" w:lineRule="auto"/>
        <w:ind w:left="0" w:firstLine="0"/>
        <w:jc w:val="center"/>
        <w:rPr>
          <w:rFonts w:eastAsia="Times New Roman"/>
          <w:bCs/>
          <w:color w:val="auto"/>
          <w:sz w:val="52"/>
          <w:szCs w:val="52"/>
          <w:lang w:eastAsia="en-US"/>
        </w:rPr>
      </w:pPr>
    </w:p>
    <w:p w14:paraId="4FCBD241" w14:textId="77777777" w:rsidR="00C65DB2" w:rsidRPr="00C65DB2" w:rsidRDefault="00C65DB2" w:rsidP="00C65DB2">
      <w:pPr>
        <w:spacing w:after="0" w:line="288" w:lineRule="auto"/>
        <w:ind w:left="0" w:firstLine="0"/>
        <w:jc w:val="left"/>
        <w:rPr>
          <w:rFonts w:eastAsia="Times New Roman"/>
          <w:bCs/>
          <w:color w:val="auto"/>
          <w:sz w:val="52"/>
          <w:szCs w:val="52"/>
          <w:lang w:eastAsia="en-US"/>
        </w:rPr>
      </w:pPr>
    </w:p>
    <w:p w14:paraId="7BE206DB" w14:textId="09B9A5C1" w:rsidR="00544202" w:rsidRDefault="008949DE" w:rsidP="00544202">
      <w:pPr>
        <w:widowControl w:val="0"/>
        <w:autoSpaceDE w:val="0"/>
        <w:autoSpaceDN w:val="0"/>
        <w:spacing w:before="200" w:after="0" w:line="288" w:lineRule="auto"/>
        <w:ind w:left="2965" w:right="2314" w:firstLine="0"/>
        <w:jc w:val="center"/>
        <w:rPr>
          <w:color w:val="auto"/>
          <w:spacing w:val="-10"/>
          <w:sz w:val="32"/>
          <w:lang w:val="en-US" w:eastAsia="en-US"/>
        </w:rPr>
      </w:pPr>
      <w:r w:rsidRPr="008949DE">
        <w:rPr>
          <w:color w:val="auto"/>
          <w:sz w:val="32"/>
          <w:lang w:val="en-US" w:eastAsia="en-US"/>
        </w:rPr>
        <w:t>Adopted</w:t>
      </w:r>
      <w:r w:rsidR="00544202">
        <w:rPr>
          <w:color w:val="auto"/>
          <w:sz w:val="32"/>
          <w:lang w:val="en-US" w:eastAsia="en-US"/>
        </w:rPr>
        <w:t xml:space="preserve"> </w:t>
      </w:r>
      <w:r w:rsidRPr="008949DE">
        <w:rPr>
          <w:color w:val="auto"/>
          <w:spacing w:val="-10"/>
          <w:sz w:val="32"/>
          <w:lang w:val="en-US" w:eastAsia="en-US"/>
        </w:rPr>
        <w:t xml:space="preserve">by Finance </w:t>
      </w:r>
      <w:r w:rsidR="00544202">
        <w:rPr>
          <w:color w:val="auto"/>
          <w:spacing w:val="-10"/>
          <w:sz w:val="32"/>
          <w:lang w:val="en-US" w:eastAsia="en-US"/>
        </w:rPr>
        <w:t>C</w:t>
      </w:r>
      <w:r w:rsidRPr="008949DE">
        <w:rPr>
          <w:color w:val="auto"/>
          <w:spacing w:val="-10"/>
          <w:sz w:val="32"/>
          <w:lang w:val="en-US" w:eastAsia="en-US"/>
        </w:rPr>
        <w:t>ommittee</w:t>
      </w:r>
    </w:p>
    <w:p w14:paraId="5A248EED" w14:textId="4390ED05" w:rsidR="004022A9" w:rsidRDefault="004022A9" w:rsidP="004022A9">
      <w:pPr>
        <w:widowControl w:val="0"/>
        <w:autoSpaceDE w:val="0"/>
        <w:autoSpaceDN w:val="0"/>
        <w:spacing w:before="200" w:after="0" w:line="288" w:lineRule="auto"/>
        <w:ind w:left="2965" w:right="2314" w:firstLine="0"/>
        <w:rPr>
          <w:color w:val="auto"/>
          <w:sz w:val="32"/>
          <w:lang w:val="en-US" w:eastAsia="en-US"/>
        </w:rPr>
      </w:pPr>
      <w:r>
        <w:rPr>
          <w:color w:val="auto"/>
          <w:spacing w:val="-10"/>
          <w:sz w:val="32"/>
          <w:lang w:val="en-US" w:eastAsia="en-US"/>
        </w:rPr>
        <w:t xml:space="preserve">             19</w:t>
      </w:r>
      <w:r w:rsidRPr="004022A9">
        <w:rPr>
          <w:color w:val="auto"/>
          <w:spacing w:val="-10"/>
          <w:sz w:val="32"/>
          <w:vertAlign w:val="superscript"/>
          <w:lang w:val="en-US" w:eastAsia="en-US"/>
        </w:rPr>
        <w:t>th</w:t>
      </w:r>
      <w:r>
        <w:rPr>
          <w:color w:val="auto"/>
          <w:spacing w:val="-10"/>
          <w:sz w:val="32"/>
          <w:lang w:val="en-US" w:eastAsia="en-US"/>
        </w:rPr>
        <w:t xml:space="preserve"> June 2025</w:t>
      </w:r>
    </w:p>
    <w:p w14:paraId="7CAEBBC6" w14:textId="381D07A1" w:rsidR="008949DE" w:rsidRPr="008949DE" w:rsidRDefault="008949DE" w:rsidP="00544202">
      <w:pPr>
        <w:widowControl w:val="0"/>
        <w:autoSpaceDE w:val="0"/>
        <w:autoSpaceDN w:val="0"/>
        <w:spacing w:before="200" w:after="0" w:line="288" w:lineRule="auto"/>
        <w:ind w:left="2965" w:right="2801" w:firstLine="0"/>
        <w:jc w:val="center"/>
        <w:rPr>
          <w:color w:val="auto"/>
          <w:sz w:val="32"/>
          <w:lang w:val="en-US" w:eastAsia="en-US"/>
        </w:rPr>
      </w:pPr>
      <w:r w:rsidRPr="008949DE">
        <w:rPr>
          <w:color w:val="auto"/>
          <w:sz w:val="32"/>
          <w:lang w:val="en-US" w:eastAsia="en-US"/>
        </w:rPr>
        <w:t xml:space="preserve">Minute </w:t>
      </w:r>
      <w:r w:rsidR="004022A9">
        <w:rPr>
          <w:color w:val="auto"/>
          <w:sz w:val="32"/>
          <w:lang w:val="en-US" w:eastAsia="en-US"/>
        </w:rPr>
        <w:t>33/25</w:t>
      </w:r>
    </w:p>
    <w:p w14:paraId="15E6D83B" w14:textId="77777777" w:rsidR="00544202" w:rsidRDefault="00544202" w:rsidP="00544202">
      <w:pPr>
        <w:widowControl w:val="0"/>
        <w:autoSpaceDE w:val="0"/>
        <w:autoSpaceDN w:val="0"/>
        <w:spacing w:before="200" w:after="0" w:line="288" w:lineRule="auto"/>
        <w:ind w:left="2965" w:right="2800" w:firstLine="0"/>
        <w:jc w:val="center"/>
        <w:rPr>
          <w:color w:val="auto"/>
          <w:sz w:val="32"/>
          <w:lang w:val="en-US" w:eastAsia="en-US"/>
        </w:rPr>
      </w:pPr>
    </w:p>
    <w:p w14:paraId="397CB78C" w14:textId="792ADB97" w:rsidR="008949DE" w:rsidRDefault="008949DE" w:rsidP="00544202">
      <w:pPr>
        <w:widowControl w:val="0"/>
        <w:autoSpaceDE w:val="0"/>
        <w:autoSpaceDN w:val="0"/>
        <w:spacing w:before="200" w:after="0" w:line="288" w:lineRule="auto"/>
        <w:ind w:left="2965" w:right="2800" w:firstLine="0"/>
        <w:jc w:val="center"/>
        <w:rPr>
          <w:color w:val="auto"/>
          <w:sz w:val="32"/>
          <w:lang w:val="en-US" w:eastAsia="en-US"/>
        </w:rPr>
      </w:pPr>
      <w:r w:rsidRPr="008949DE">
        <w:rPr>
          <w:color w:val="auto"/>
          <w:sz w:val="32"/>
          <w:lang w:val="en-US" w:eastAsia="en-US"/>
        </w:rPr>
        <w:t>Approved by Full Council</w:t>
      </w:r>
    </w:p>
    <w:p w14:paraId="5A0D1FE4" w14:textId="0D7F3557" w:rsidR="00740FC6" w:rsidRDefault="00740FC6" w:rsidP="00544202">
      <w:pPr>
        <w:widowControl w:val="0"/>
        <w:autoSpaceDE w:val="0"/>
        <w:autoSpaceDN w:val="0"/>
        <w:spacing w:before="200" w:after="0" w:line="288" w:lineRule="auto"/>
        <w:ind w:left="2965" w:right="2800" w:firstLine="0"/>
        <w:jc w:val="center"/>
        <w:rPr>
          <w:color w:val="auto"/>
          <w:sz w:val="32"/>
          <w:lang w:val="en-US" w:eastAsia="en-US"/>
        </w:rPr>
      </w:pPr>
      <w:r>
        <w:rPr>
          <w:color w:val="auto"/>
          <w:sz w:val="32"/>
          <w:lang w:val="en-US" w:eastAsia="en-US"/>
        </w:rPr>
        <w:t>3</w:t>
      </w:r>
      <w:r w:rsidRPr="00740FC6">
        <w:rPr>
          <w:color w:val="auto"/>
          <w:sz w:val="32"/>
          <w:vertAlign w:val="superscript"/>
          <w:lang w:val="en-US" w:eastAsia="en-US"/>
        </w:rPr>
        <w:t>rd</w:t>
      </w:r>
      <w:r>
        <w:rPr>
          <w:color w:val="auto"/>
          <w:sz w:val="32"/>
          <w:lang w:val="en-US" w:eastAsia="en-US"/>
        </w:rPr>
        <w:t xml:space="preserve"> July 2025</w:t>
      </w:r>
    </w:p>
    <w:p w14:paraId="56DFC4A7" w14:textId="360BA839" w:rsidR="00A10C43" w:rsidRPr="008949DE" w:rsidRDefault="00A10C43" w:rsidP="00544202">
      <w:pPr>
        <w:widowControl w:val="0"/>
        <w:autoSpaceDE w:val="0"/>
        <w:autoSpaceDN w:val="0"/>
        <w:spacing w:before="200" w:after="0" w:line="288" w:lineRule="auto"/>
        <w:ind w:left="2965" w:right="2800" w:firstLine="0"/>
        <w:jc w:val="center"/>
        <w:rPr>
          <w:color w:val="auto"/>
          <w:sz w:val="32"/>
          <w:lang w:val="en-US" w:eastAsia="en-US"/>
        </w:rPr>
      </w:pPr>
      <w:r>
        <w:rPr>
          <w:color w:val="auto"/>
          <w:sz w:val="32"/>
          <w:lang w:val="en-US" w:eastAsia="en-US"/>
        </w:rPr>
        <w:t>Minute No</w:t>
      </w:r>
      <w:r w:rsidR="00F0450E">
        <w:rPr>
          <w:color w:val="auto"/>
          <w:sz w:val="32"/>
          <w:lang w:val="en-US" w:eastAsia="en-US"/>
        </w:rPr>
        <w:t xml:space="preserve"> </w:t>
      </w:r>
      <w:r w:rsidR="00740FC6">
        <w:rPr>
          <w:color w:val="auto"/>
          <w:sz w:val="32"/>
          <w:lang w:val="en-US" w:eastAsia="en-US"/>
        </w:rPr>
        <w:t>135/25</w:t>
      </w:r>
    </w:p>
    <w:p w14:paraId="2978DA5F" w14:textId="77777777" w:rsidR="00C65DB2" w:rsidRPr="00C65DB2" w:rsidRDefault="00C65DB2" w:rsidP="00C65DB2">
      <w:pPr>
        <w:spacing w:after="0" w:line="288" w:lineRule="auto"/>
        <w:ind w:left="0" w:firstLine="0"/>
        <w:jc w:val="center"/>
        <w:rPr>
          <w:rFonts w:eastAsia="Times New Roman"/>
          <w:bCs/>
          <w:color w:val="auto"/>
          <w:sz w:val="40"/>
          <w:szCs w:val="40"/>
          <w:lang w:eastAsia="en-US"/>
        </w:rPr>
      </w:pPr>
    </w:p>
    <w:p w14:paraId="1C5E2B0E" w14:textId="77777777" w:rsidR="00C65DB2" w:rsidRPr="00C65DB2" w:rsidRDefault="00C65DB2" w:rsidP="00C65DB2">
      <w:pPr>
        <w:spacing w:after="0" w:line="288" w:lineRule="auto"/>
        <w:ind w:left="0" w:firstLine="0"/>
        <w:jc w:val="center"/>
        <w:rPr>
          <w:rFonts w:eastAsia="Times New Roman"/>
          <w:bCs/>
          <w:color w:val="auto"/>
          <w:sz w:val="40"/>
          <w:szCs w:val="40"/>
          <w:lang w:eastAsia="en-US"/>
        </w:rPr>
      </w:pPr>
    </w:p>
    <w:p w14:paraId="63A688EF" w14:textId="77777777" w:rsidR="00C65DB2" w:rsidRPr="00C65DB2" w:rsidRDefault="00C65DB2" w:rsidP="00C65DB2">
      <w:pPr>
        <w:spacing w:after="0" w:line="288" w:lineRule="auto"/>
        <w:ind w:left="0" w:firstLine="0"/>
        <w:jc w:val="center"/>
        <w:rPr>
          <w:rFonts w:eastAsia="Times New Roman"/>
          <w:bCs/>
          <w:color w:val="auto"/>
          <w:sz w:val="40"/>
          <w:szCs w:val="40"/>
          <w:lang w:eastAsia="en-US"/>
        </w:rPr>
      </w:pPr>
    </w:p>
    <w:p w14:paraId="5D2A7613" w14:textId="77777777" w:rsidR="00C65DB2" w:rsidRDefault="00C65DB2">
      <w:pPr>
        <w:spacing w:after="159" w:line="267" w:lineRule="auto"/>
        <w:ind w:left="322" w:hanging="10"/>
        <w:jc w:val="center"/>
        <w:rPr>
          <w:b/>
          <w:sz w:val="40"/>
        </w:rPr>
      </w:pPr>
    </w:p>
    <w:p w14:paraId="4100A4E6" w14:textId="77777777" w:rsidR="008A3A97" w:rsidRDefault="008A3A97" w:rsidP="008A3A97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Calibri,Bold" w:eastAsiaTheme="minorEastAsia" w:hAnsi="Calibri,Bold" w:cs="Calibri,Bold"/>
          <w:b/>
          <w:bCs/>
          <w:sz w:val="22"/>
        </w:rPr>
      </w:pPr>
    </w:p>
    <w:p w14:paraId="50C2D7E8" w14:textId="77777777" w:rsidR="008A3A97" w:rsidRDefault="008A3A97" w:rsidP="008A3A97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Calibri,Bold" w:eastAsiaTheme="minorEastAsia" w:hAnsi="Calibri,Bold" w:cs="Calibri,Bold"/>
          <w:b/>
          <w:bCs/>
          <w:sz w:val="22"/>
        </w:rPr>
      </w:pPr>
    </w:p>
    <w:p w14:paraId="5DE1BCA4" w14:textId="77777777" w:rsidR="008A3A97" w:rsidRDefault="008A3A97" w:rsidP="008A3A97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Calibri,Bold" w:eastAsiaTheme="minorEastAsia" w:hAnsi="Calibri,Bold" w:cs="Calibri,Bold"/>
          <w:b/>
          <w:bCs/>
          <w:sz w:val="22"/>
        </w:rPr>
      </w:pPr>
    </w:p>
    <w:p w14:paraId="380EC5DB" w14:textId="77777777" w:rsidR="008A3A97" w:rsidRDefault="008A3A97" w:rsidP="008A3A97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Calibri,Bold" w:eastAsiaTheme="minorEastAsia" w:hAnsi="Calibri,Bold" w:cs="Calibri,Bold"/>
          <w:b/>
          <w:bCs/>
          <w:sz w:val="22"/>
        </w:rPr>
      </w:pPr>
    </w:p>
    <w:p w14:paraId="29C93A14" w14:textId="77777777" w:rsidR="00145ED6" w:rsidRPr="008A3A97" w:rsidRDefault="00145ED6" w:rsidP="00145ED6">
      <w:pPr>
        <w:tabs>
          <w:tab w:val="left" w:pos="1985"/>
        </w:tabs>
        <w:spacing w:after="0" w:line="240" w:lineRule="auto"/>
        <w:ind w:left="0" w:firstLine="0"/>
        <w:rPr>
          <w:rFonts w:asciiTheme="minorHAnsi" w:eastAsia="Tahoma" w:hAnsiTheme="minorHAnsi" w:cs="Calibri"/>
          <w:b/>
          <w:color w:val="385623"/>
          <w:szCs w:val="24"/>
          <w:lang w:eastAsia="en-US"/>
        </w:rPr>
      </w:pPr>
    </w:p>
    <w:p w14:paraId="27C5CABD" w14:textId="77777777" w:rsidR="008A3A97" w:rsidRDefault="008A3A97" w:rsidP="008A3A97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Calibri,Bold" w:eastAsiaTheme="minorEastAsia" w:hAnsi="Calibri,Bold" w:cs="Calibri,Bold"/>
          <w:b/>
          <w:bCs/>
          <w:sz w:val="22"/>
        </w:rPr>
      </w:pPr>
    </w:p>
    <w:p w14:paraId="69FF7459" w14:textId="77777777" w:rsidR="008A3A97" w:rsidRDefault="008A3A97" w:rsidP="008A3A97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Calibri,Bold" w:eastAsiaTheme="minorEastAsia" w:hAnsi="Calibri,Bold" w:cs="Calibri,Bold"/>
          <w:b/>
          <w:bCs/>
          <w:sz w:val="22"/>
        </w:rPr>
      </w:pPr>
    </w:p>
    <w:p w14:paraId="081F634F" w14:textId="77777777" w:rsidR="008A3A97" w:rsidRDefault="008A3A97" w:rsidP="008A3A97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Calibri,Bold" w:eastAsiaTheme="minorEastAsia" w:hAnsi="Calibri,Bold" w:cs="Calibri,Bold"/>
          <w:b/>
          <w:bCs/>
          <w:sz w:val="22"/>
        </w:rPr>
      </w:pPr>
    </w:p>
    <w:p w14:paraId="37319389" w14:textId="77777777" w:rsidR="008A3A97" w:rsidRDefault="008A3A97" w:rsidP="008A3A97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Calibri,Bold" w:eastAsiaTheme="minorEastAsia" w:hAnsi="Calibri,Bold" w:cs="Calibri,Bold"/>
          <w:b/>
          <w:bCs/>
          <w:sz w:val="22"/>
        </w:rPr>
      </w:pPr>
    </w:p>
    <w:p w14:paraId="03F5AD57" w14:textId="77777777" w:rsidR="008A3A97" w:rsidRDefault="008A3A97" w:rsidP="008A3A97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Calibri,Bold" w:eastAsiaTheme="minorEastAsia" w:hAnsi="Calibri,Bold" w:cs="Calibri,Bold"/>
          <w:b/>
          <w:bCs/>
          <w:sz w:val="22"/>
        </w:rPr>
      </w:pPr>
    </w:p>
    <w:p w14:paraId="0307896C" w14:textId="77777777" w:rsidR="008A3A97" w:rsidRDefault="008A3A97" w:rsidP="008A3A97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Calibri,Bold" w:eastAsiaTheme="minorEastAsia" w:hAnsi="Calibri,Bold" w:cs="Calibri,Bold"/>
          <w:b/>
          <w:bCs/>
          <w:sz w:val="22"/>
        </w:rPr>
      </w:pPr>
    </w:p>
    <w:p w14:paraId="532FAB28" w14:textId="77777777" w:rsidR="008A3A97" w:rsidRDefault="008A3A97" w:rsidP="008A3A97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Calibri,Bold" w:eastAsiaTheme="minorEastAsia" w:hAnsi="Calibri,Bold" w:cs="Calibri,Bold"/>
          <w:b/>
          <w:bCs/>
          <w:sz w:val="22"/>
        </w:rPr>
      </w:pPr>
    </w:p>
    <w:p w14:paraId="66C5FCD7" w14:textId="77777777" w:rsidR="008A3A97" w:rsidRDefault="008A3A97" w:rsidP="008A3A97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Calibri,Bold" w:eastAsiaTheme="minorEastAsia" w:hAnsi="Calibri,Bold" w:cs="Calibri,Bold"/>
          <w:b/>
          <w:bCs/>
          <w:sz w:val="22"/>
        </w:rPr>
      </w:pPr>
    </w:p>
    <w:p w14:paraId="5481B6BF" w14:textId="77777777" w:rsidR="008A3A97" w:rsidRDefault="008A3A97" w:rsidP="008A3A97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Calibri,Bold" w:eastAsiaTheme="minorEastAsia" w:hAnsi="Calibri,Bold" w:cs="Calibri,Bold"/>
          <w:b/>
          <w:bCs/>
          <w:sz w:val="22"/>
        </w:rPr>
      </w:pPr>
    </w:p>
    <w:p w14:paraId="0F4C93C8" w14:textId="77777777" w:rsidR="008A3A97" w:rsidRDefault="008A3A97" w:rsidP="008A3A97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Calibri,Bold" w:eastAsiaTheme="minorEastAsia" w:hAnsi="Calibri,Bold" w:cs="Calibri,Bold"/>
          <w:b/>
          <w:bCs/>
          <w:sz w:val="22"/>
        </w:rPr>
      </w:pPr>
    </w:p>
    <w:p w14:paraId="07CE23B2" w14:textId="77777777" w:rsidR="008A3A97" w:rsidRDefault="008A3A97" w:rsidP="008A3A97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Calibri,Bold" w:eastAsiaTheme="minorEastAsia" w:hAnsi="Calibri,Bold" w:cs="Calibri,Bold"/>
          <w:b/>
          <w:bCs/>
          <w:sz w:val="22"/>
        </w:rPr>
      </w:pPr>
    </w:p>
    <w:p w14:paraId="0A3C1472" w14:textId="77777777" w:rsidR="008A3A97" w:rsidRDefault="008A3A97" w:rsidP="008A3A97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Calibri,Bold" w:eastAsiaTheme="minorEastAsia" w:hAnsi="Calibri,Bold" w:cs="Calibri,Bold"/>
          <w:b/>
          <w:bCs/>
          <w:sz w:val="22"/>
        </w:rPr>
      </w:pPr>
    </w:p>
    <w:p w14:paraId="3264C6EE" w14:textId="77777777" w:rsidR="00237D8F" w:rsidRDefault="00237D8F" w:rsidP="008A3A97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Theme="minorEastAsia" w:hAnsiTheme="minorHAnsi" w:cs="Calibri,Bold"/>
          <w:b/>
          <w:bCs/>
          <w:color w:val="auto"/>
          <w:szCs w:val="24"/>
          <w:u w:val="single"/>
        </w:rPr>
      </w:pPr>
    </w:p>
    <w:p w14:paraId="5DE624F1" w14:textId="77777777" w:rsidR="00237D8F" w:rsidRDefault="00237D8F" w:rsidP="008A3A97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Theme="minorEastAsia" w:hAnsiTheme="minorHAnsi" w:cs="Calibri,Bold"/>
          <w:b/>
          <w:bCs/>
          <w:color w:val="auto"/>
          <w:szCs w:val="24"/>
          <w:u w:val="single"/>
        </w:rPr>
      </w:pPr>
    </w:p>
    <w:p w14:paraId="2DD64024" w14:textId="5F30602A" w:rsidR="008A3A97" w:rsidRPr="00D7055C" w:rsidRDefault="008A3A97" w:rsidP="008A3A97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Theme="minorEastAsia" w:hAnsiTheme="minorHAnsi" w:cs="Calibri,Bold"/>
          <w:b/>
          <w:bCs/>
          <w:color w:val="auto"/>
          <w:szCs w:val="24"/>
          <w:u w:val="single"/>
        </w:rPr>
      </w:pPr>
      <w:r w:rsidRPr="00D7055C">
        <w:rPr>
          <w:rFonts w:asciiTheme="minorHAnsi" w:eastAsiaTheme="minorEastAsia" w:hAnsiTheme="minorHAnsi" w:cs="Calibri,Bold"/>
          <w:b/>
          <w:bCs/>
          <w:color w:val="auto"/>
          <w:szCs w:val="24"/>
          <w:u w:val="single"/>
        </w:rPr>
        <w:t>GRANT ASSESSMENT AND AWARDING POLICY</w:t>
      </w:r>
    </w:p>
    <w:p w14:paraId="0F677062" w14:textId="77777777" w:rsidR="008A3A97" w:rsidRPr="00D7055C" w:rsidRDefault="008A3A97" w:rsidP="008A3A97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Theme="minorEastAsia" w:hAnsiTheme="minorHAnsi" w:cs="Calibri,Bold"/>
          <w:b/>
          <w:bCs/>
          <w:color w:val="auto"/>
          <w:szCs w:val="24"/>
        </w:rPr>
      </w:pPr>
    </w:p>
    <w:p w14:paraId="0E4F2823" w14:textId="77777777" w:rsidR="008A3A97" w:rsidRPr="00D7055C" w:rsidRDefault="008A3A97" w:rsidP="008A3A97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Theme="minorEastAsia" w:hAnsiTheme="minorHAnsi" w:cs="Calibri,Bold"/>
          <w:b/>
          <w:bCs/>
          <w:color w:val="auto"/>
          <w:szCs w:val="24"/>
        </w:rPr>
      </w:pPr>
      <w:r w:rsidRPr="00D7055C">
        <w:rPr>
          <w:rFonts w:asciiTheme="minorHAnsi" w:eastAsiaTheme="minorEastAsia" w:hAnsiTheme="minorHAnsi" w:cs="Calibri,Bold"/>
          <w:b/>
          <w:bCs/>
          <w:color w:val="auto"/>
          <w:szCs w:val="24"/>
        </w:rPr>
        <w:t>Objective</w:t>
      </w:r>
    </w:p>
    <w:p w14:paraId="0DC3739A" w14:textId="77777777" w:rsidR="008A3A97" w:rsidRPr="00D7055C" w:rsidRDefault="008A3A97" w:rsidP="008A3A97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Theme="minorEastAsia" w:hAnsiTheme="minorHAnsi" w:cs="Calibri,Bold"/>
          <w:b/>
          <w:bCs/>
          <w:color w:val="auto"/>
          <w:szCs w:val="24"/>
        </w:rPr>
      </w:pPr>
    </w:p>
    <w:p w14:paraId="1E3686DB" w14:textId="3EBECE09" w:rsidR="008A3A97" w:rsidRPr="00D7055C" w:rsidRDefault="008A3A97" w:rsidP="008A3A97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Theme="minorEastAsia" w:hAnsiTheme="minorHAnsi" w:cs="Calibri"/>
          <w:color w:val="auto"/>
          <w:szCs w:val="24"/>
        </w:rPr>
      </w:pPr>
      <w:r w:rsidRPr="00D7055C">
        <w:rPr>
          <w:rFonts w:asciiTheme="minorHAnsi" w:eastAsiaTheme="minorEastAsia" w:hAnsiTheme="minorHAnsi" w:cs="Calibri"/>
          <w:color w:val="auto"/>
          <w:szCs w:val="24"/>
        </w:rPr>
        <w:t>Tatworth and Forton Parish Council wishes to support activities and causes which ben</w:t>
      </w:r>
      <w:r w:rsidR="00145ED6" w:rsidRPr="00D7055C">
        <w:rPr>
          <w:rFonts w:asciiTheme="minorHAnsi" w:eastAsiaTheme="minorEastAsia" w:hAnsiTheme="minorHAnsi" w:cs="Calibri"/>
          <w:color w:val="auto"/>
          <w:szCs w:val="24"/>
        </w:rPr>
        <w:t xml:space="preserve">efit the </w:t>
      </w:r>
      <w:r w:rsidR="00237D8F">
        <w:rPr>
          <w:rFonts w:asciiTheme="minorHAnsi" w:eastAsiaTheme="minorEastAsia" w:hAnsiTheme="minorHAnsi" w:cs="Calibri"/>
          <w:color w:val="auto"/>
          <w:szCs w:val="24"/>
        </w:rPr>
        <w:t>P</w:t>
      </w:r>
      <w:r w:rsidR="00145ED6" w:rsidRPr="00D7055C">
        <w:rPr>
          <w:rFonts w:asciiTheme="minorHAnsi" w:eastAsiaTheme="minorEastAsia" w:hAnsiTheme="minorHAnsi" w:cs="Calibri"/>
          <w:color w:val="auto"/>
          <w:szCs w:val="24"/>
        </w:rPr>
        <w:t xml:space="preserve">arish of Tatworth and </w:t>
      </w:r>
      <w:r w:rsidRPr="00D7055C">
        <w:rPr>
          <w:rFonts w:asciiTheme="minorHAnsi" w:eastAsiaTheme="minorEastAsia" w:hAnsiTheme="minorHAnsi" w:cs="Calibri"/>
          <w:color w:val="auto"/>
          <w:szCs w:val="24"/>
        </w:rPr>
        <w:t>Forton. A grant is any payment made by the Parish Council for the s</w:t>
      </w:r>
      <w:r w:rsidR="00145ED6" w:rsidRPr="00D7055C">
        <w:rPr>
          <w:rFonts w:asciiTheme="minorHAnsi" w:eastAsiaTheme="minorEastAsia" w:hAnsiTheme="minorHAnsi" w:cs="Calibri"/>
          <w:color w:val="auto"/>
          <w:szCs w:val="24"/>
        </w:rPr>
        <w:t xml:space="preserve">pecific purpose for which it is </w:t>
      </w:r>
      <w:r w:rsidRPr="00D7055C">
        <w:rPr>
          <w:rFonts w:asciiTheme="minorHAnsi" w:eastAsiaTheme="minorEastAsia" w:hAnsiTheme="minorHAnsi" w:cs="Calibri"/>
          <w:color w:val="auto"/>
          <w:szCs w:val="24"/>
        </w:rPr>
        <w:t>claimed and for the well-being of the community.</w:t>
      </w:r>
    </w:p>
    <w:p w14:paraId="2CE043F8" w14:textId="77777777" w:rsidR="00145ED6" w:rsidRPr="00D7055C" w:rsidRDefault="00145ED6" w:rsidP="008A3A97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Theme="minorEastAsia" w:hAnsiTheme="minorHAnsi" w:cs="Calibri"/>
          <w:color w:val="auto"/>
          <w:szCs w:val="24"/>
        </w:rPr>
      </w:pPr>
    </w:p>
    <w:p w14:paraId="329C54B7" w14:textId="77777777" w:rsidR="008A3A97" w:rsidRPr="00D7055C" w:rsidRDefault="008A3A97" w:rsidP="008A3A97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Theme="minorEastAsia" w:hAnsiTheme="minorHAnsi" w:cs="Calibri,Bold"/>
          <w:b/>
          <w:bCs/>
          <w:color w:val="auto"/>
          <w:szCs w:val="24"/>
        </w:rPr>
      </w:pPr>
      <w:r w:rsidRPr="00D7055C">
        <w:rPr>
          <w:rFonts w:asciiTheme="minorHAnsi" w:eastAsiaTheme="minorEastAsia" w:hAnsiTheme="minorHAnsi" w:cs="Calibri,Bold"/>
          <w:b/>
          <w:bCs/>
          <w:color w:val="auto"/>
          <w:szCs w:val="24"/>
        </w:rPr>
        <w:t>Eligibility</w:t>
      </w:r>
    </w:p>
    <w:p w14:paraId="326ABF3B" w14:textId="77777777" w:rsidR="00145ED6" w:rsidRPr="00D7055C" w:rsidRDefault="00145ED6" w:rsidP="008A3A97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Theme="minorEastAsia" w:hAnsiTheme="minorHAnsi" w:cs="Calibri,Bold"/>
          <w:b/>
          <w:bCs/>
          <w:color w:val="auto"/>
          <w:szCs w:val="24"/>
        </w:rPr>
      </w:pPr>
    </w:p>
    <w:p w14:paraId="082CF441" w14:textId="5DD112EE" w:rsidR="00F0450E" w:rsidRDefault="00F0450E" w:rsidP="008A3A97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Theme="minorEastAsia" w:hAnsiTheme="minorHAnsi" w:cs="Calibri"/>
          <w:color w:val="auto"/>
          <w:szCs w:val="24"/>
        </w:rPr>
      </w:pPr>
      <w:r>
        <w:rPr>
          <w:rFonts w:asciiTheme="minorHAnsi" w:eastAsiaTheme="minorEastAsia" w:hAnsiTheme="minorHAnsi" w:cs="Calibri"/>
          <w:color w:val="auto"/>
          <w:szCs w:val="24"/>
        </w:rPr>
        <w:t>The organisation must be based in the parish of Tatworth and Forton and a</w:t>
      </w:r>
      <w:r w:rsidR="008A3A97" w:rsidRPr="00D7055C">
        <w:rPr>
          <w:rFonts w:asciiTheme="minorHAnsi" w:eastAsiaTheme="minorEastAsia" w:hAnsiTheme="minorHAnsi" w:cs="Calibri"/>
          <w:color w:val="auto"/>
          <w:szCs w:val="24"/>
        </w:rPr>
        <w:t>ny</w:t>
      </w:r>
      <w:r w:rsidR="0069681A">
        <w:rPr>
          <w:rFonts w:asciiTheme="minorHAnsi" w:eastAsiaTheme="minorEastAsia" w:hAnsiTheme="minorHAnsi" w:cs="Calibri"/>
          <w:color w:val="auto"/>
          <w:szCs w:val="24"/>
        </w:rPr>
        <w:t xml:space="preserve"> </w:t>
      </w:r>
      <w:r w:rsidR="008A3A97" w:rsidRPr="00D7055C">
        <w:rPr>
          <w:rFonts w:asciiTheme="minorHAnsi" w:eastAsiaTheme="minorEastAsia" w:hAnsiTheme="minorHAnsi" w:cs="Calibri"/>
          <w:color w:val="auto"/>
          <w:szCs w:val="24"/>
        </w:rPr>
        <w:t>grant made by the Parish Council must directly benefit some or all</w:t>
      </w:r>
      <w:r w:rsidR="00145ED6" w:rsidRPr="00D7055C">
        <w:rPr>
          <w:rFonts w:asciiTheme="minorHAnsi" w:eastAsiaTheme="minorEastAsia" w:hAnsiTheme="minorHAnsi" w:cs="Calibri"/>
          <w:color w:val="auto"/>
          <w:szCs w:val="24"/>
        </w:rPr>
        <w:t xml:space="preserve"> of the residents of the </w:t>
      </w:r>
      <w:r w:rsidR="00237D8F">
        <w:rPr>
          <w:rFonts w:asciiTheme="minorHAnsi" w:eastAsiaTheme="minorEastAsia" w:hAnsiTheme="minorHAnsi" w:cs="Calibri"/>
          <w:color w:val="auto"/>
          <w:szCs w:val="24"/>
        </w:rPr>
        <w:t>P</w:t>
      </w:r>
      <w:r w:rsidR="00145ED6" w:rsidRPr="00D7055C">
        <w:rPr>
          <w:rFonts w:asciiTheme="minorHAnsi" w:eastAsiaTheme="minorEastAsia" w:hAnsiTheme="minorHAnsi" w:cs="Calibri"/>
          <w:color w:val="auto"/>
          <w:szCs w:val="24"/>
        </w:rPr>
        <w:t>arish</w:t>
      </w:r>
      <w:r>
        <w:rPr>
          <w:rFonts w:asciiTheme="minorHAnsi" w:eastAsiaTheme="minorEastAsia" w:hAnsiTheme="minorHAnsi" w:cs="Calibri"/>
          <w:color w:val="auto"/>
          <w:szCs w:val="24"/>
        </w:rPr>
        <w:t>.</w:t>
      </w:r>
      <w:r w:rsidR="008A3A97" w:rsidRPr="00D7055C">
        <w:rPr>
          <w:rFonts w:asciiTheme="minorHAnsi" w:eastAsiaTheme="minorEastAsia" w:hAnsiTheme="minorHAnsi" w:cs="Calibri"/>
          <w:color w:val="auto"/>
          <w:szCs w:val="24"/>
        </w:rPr>
        <w:t xml:space="preserve"> Applicants must set out how the commun</w:t>
      </w:r>
      <w:r w:rsidR="00145ED6" w:rsidRPr="00D7055C">
        <w:rPr>
          <w:rFonts w:asciiTheme="minorHAnsi" w:eastAsiaTheme="minorEastAsia" w:hAnsiTheme="minorHAnsi" w:cs="Calibri"/>
          <w:color w:val="auto"/>
          <w:szCs w:val="24"/>
        </w:rPr>
        <w:t xml:space="preserve">ity in Tatworth and Forton will </w:t>
      </w:r>
      <w:r w:rsidR="008A3A97" w:rsidRPr="00D7055C">
        <w:rPr>
          <w:rFonts w:asciiTheme="minorHAnsi" w:eastAsiaTheme="minorEastAsia" w:hAnsiTheme="minorHAnsi" w:cs="Calibri"/>
          <w:color w:val="auto"/>
          <w:szCs w:val="24"/>
        </w:rPr>
        <w:t xml:space="preserve">benefit from the work funded by any grant. </w:t>
      </w:r>
    </w:p>
    <w:p w14:paraId="5261237F" w14:textId="739B959A" w:rsidR="0069681A" w:rsidRDefault="0069681A" w:rsidP="008A3A97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Theme="minorEastAsia" w:hAnsiTheme="minorHAnsi" w:cs="Calibri"/>
          <w:color w:val="auto"/>
          <w:szCs w:val="24"/>
        </w:rPr>
      </w:pPr>
    </w:p>
    <w:p w14:paraId="71CAE131" w14:textId="71FFF922" w:rsidR="008A3A97" w:rsidRPr="00D7055C" w:rsidRDefault="008A3A97" w:rsidP="008A3A97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Theme="minorEastAsia" w:hAnsiTheme="minorHAnsi" w:cs="Calibri"/>
          <w:color w:val="auto"/>
          <w:szCs w:val="24"/>
        </w:rPr>
      </w:pPr>
      <w:r w:rsidRPr="00D7055C">
        <w:rPr>
          <w:rFonts w:asciiTheme="minorHAnsi" w:eastAsiaTheme="minorEastAsia" w:hAnsiTheme="minorHAnsi" w:cs="Calibri"/>
          <w:color w:val="auto"/>
          <w:szCs w:val="24"/>
        </w:rPr>
        <w:t xml:space="preserve">The following criteria must be met for a group to be considered for a </w:t>
      </w:r>
      <w:r w:rsidR="00812DB6" w:rsidRPr="00D7055C">
        <w:rPr>
          <w:rFonts w:asciiTheme="minorHAnsi" w:eastAsiaTheme="minorEastAsia" w:hAnsiTheme="minorHAnsi" w:cs="Calibri"/>
          <w:color w:val="auto"/>
          <w:szCs w:val="24"/>
        </w:rPr>
        <w:t>grant: -</w:t>
      </w:r>
    </w:p>
    <w:p w14:paraId="0F2DF709" w14:textId="77777777" w:rsidR="00145ED6" w:rsidRPr="00D7055C" w:rsidRDefault="00145ED6" w:rsidP="008A3A97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Theme="minorEastAsia" w:hAnsiTheme="minorHAnsi" w:cs="Calibri"/>
          <w:color w:val="auto"/>
          <w:szCs w:val="24"/>
        </w:rPr>
      </w:pPr>
    </w:p>
    <w:p w14:paraId="716ACCD6" w14:textId="30E8E0B4" w:rsidR="008A3A97" w:rsidRPr="00D7055C" w:rsidRDefault="008A3A97" w:rsidP="008A3A97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Theme="minorEastAsia" w:hAnsiTheme="minorHAnsi" w:cs="Calibri,Bold"/>
          <w:b/>
          <w:bCs/>
          <w:color w:val="auto"/>
          <w:szCs w:val="24"/>
        </w:rPr>
      </w:pPr>
      <w:r w:rsidRPr="00D7055C">
        <w:rPr>
          <w:rFonts w:asciiTheme="minorHAnsi" w:eastAsiaTheme="minorEastAsia" w:hAnsiTheme="minorHAnsi" w:cs="Calibri"/>
          <w:color w:val="auto"/>
          <w:szCs w:val="24"/>
        </w:rPr>
        <w:t xml:space="preserve">The group must be a </w:t>
      </w:r>
      <w:r w:rsidR="00812DB6">
        <w:rPr>
          <w:rFonts w:asciiTheme="minorHAnsi" w:eastAsiaTheme="minorEastAsia" w:hAnsiTheme="minorHAnsi" w:cs="Calibri"/>
          <w:color w:val="auto"/>
          <w:szCs w:val="24"/>
        </w:rPr>
        <w:t>non-profit</w:t>
      </w:r>
      <w:r w:rsidR="008949DE">
        <w:rPr>
          <w:rFonts w:asciiTheme="minorHAnsi" w:eastAsiaTheme="minorEastAsia" w:hAnsiTheme="minorHAnsi" w:cs="Calibri"/>
          <w:color w:val="auto"/>
          <w:szCs w:val="24"/>
        </w:rPr>
        <w:t xml:space="preserve"> business, </w:t>
      </w:r>
      <w:r w:rsidRPr="00D7055C">
        <w:rPr>
          <w:rFonts w:asciiTheme="minorHAnsi" w:eastAsiaTheme="minorEastAsia" w:hAnsiTheme="minorHAnsi" w:cs="Calibri"/>
          <w:color w:val="auto"/>
          <w:szCs w:val="24"/>
        </w:rPr>
        <w:t>charity, volun</w:t>
      </w:r>
      <w:r w:rsidR="00145ED6" w:rsidRPr="00D7055C">
        <w:rPr>
          <w:rFonts w:asciiTheme="minorHAnsi" w:eastAsiaTheme="minorEastAsia" w:hAnsiTheme="minorHAnsi" w:cs="Calibri"/>
          <w:color w:val="auto"/>
          <w:szCs w:val="24"/>
        </w:rPr>
        <w:t xml:space="preserve">tary or community organisation; </w:t>
      </w:r>
      <w:r w:rsidRPr="00D7055C">
        <w:rPr>
          <w:rFonts w:asciiTheme="minorHAnsi" w:eastAsiaTheme="minorEastAsia" w:hAnsiTheme="minorHAnsi" w:cs="Calibri"/>
          <w:color w:val="auto"/>
          <w:szCs w:val="24"/>
        </w:rPr>
        <w:t>The group must be able to demonstrate that any funding from t</w:t>
      </w:r>
      <w:r w:rsidR="00145ED6" w:rsidRPr="00D7055C">
        <w:rPr>
          <w:rFonts w:asciiTheme="minorHAnsi" w:eastAsiaTheme="minorEastAsia" w:hAnsiTheme="minorHAnsi" w:cs="Calibri"/>
          <w:color w:val="auto"/>
          <w:szCs w:val="24"/>
        </w:rPr>
        <w:t xml:space="preserve">he Parish Council will directly </w:t>
      </w:r>
      <w:r w:rsidRPr="00D7055C">
        <w:rPr>
          <w:rFonts w:asciiTheme="minorHAnsi" w:eastAsiaTheme="minorEastAsia" w:hAnsiTheme="minorHAnsi" w:cs="Calibri"/>
          <w:color w:val="auto"/>
          <w:szCs w:val="24"/>
        </w:rPr>
        <w:t>benefit the re</w:t>
      </w:r>
      <w:r w:rsidR="00145ED6" w:rsidRPr="00D7055C">
        <w:rPr>
          <w:rFonts w:asciiTheme="minorHAnsi" w:eastAsiaTheme="minorEastAsia" w:hAnsiTheme="minorHAnsi" w:cs="Calibri"/>
          <w:color w:val="auto"/>
          <w:szCs w:val="24"/>
        </w:rPr>
        <w:t xml:space="preserve">sidents of Tatworth and Forton. </w:t>
      </w:r>
      <w:r w:rsidRPr="00D7055C">
        <w:rPr>
          <w:rFonts w:asciiTheme="minorHAnsi" w:eastAsiaTheme="minorEastAsia" w:hAnsiTheme="minorHAnsi" w:cs="Calibri"/>
          <w:color w:val="auto"/>
          <w:szCs w:val="24"/>
        </w:rPr>
        <w:t>The group must be formally constituted and have a management c</w:t>
      </w:r>
      <w:r w:rsidR="00145ED6" w:rsidRPr="00D7055C">
        <w:rPr>
          <w:rFonts w:asciiTheme="minorHAnsi" w:eastAsiaTheme="minorEastAsia" w:hAnsiTheme="minorHAnsi" w:cs="Calibri"/>
          <w:color w:val="auto"/>
          <w:szCs w:val="24"/>
        </w:rPr>
        <w:t>ommittee made up of volunteers</w:t>
      </w:r>
      <w:r w:rsidR="00237D8F">
        <w:rPr>
          <w:rFonts w:asciiTheme="minorHAnsi" w:eastAsiaTheme="minorEastAsia" w:hAnsiTheme="minorHAnsi" w:cs="Calibri"/>
          <w:color w:val="auto"/>
          <w:szCs w:val="24"/>
        </w:rPr>
        <w:t xml:space="preserve">. </w:t>
      </w:r>
      <w:r w:rsidRPr="00D7055C">
        <w:rPr>
          <w:rFonts w:asciiTheme="minorHAnsi" w:eastAsiaTheme="minorEastAsia" w:hAnsiTheme="minorHAnsi" w:cs="Calibri,Bold"/>
          <w:bCs/>
          <w:color w:val="auto"/>
          <w:szCs w:val="24"/>
        </w:rPr>
        <w:t xml:space="preserve">Individuals, </w:t>
      </w:r>
      <w:r w:rsidR="005701C8">
        <w:rPr>
          <w:rFonts w:asciiTheme="minorHAnsi" w:eastAsiaTheme="minorEastAsia" w:hAnsiTheme="minorHAnsi" w:cs="Calibri,Bold"/>
          <w:bCs/>
          <w:color w:val="auto"/>
          <w:szCs w:val="24"/>
        </w:rPr>
        <w:t xml:space="preserve">for </w:t>
      </w:r>
      <w:r w:rsidR="008949DE">
        <w:rPr>
          <w:rFonts w:asciiTheme="minorHAnsi" w:eastAsiaTheme="minorEastAsia" w:hAnsiTheme="minorHAnsi" w:cs="Calibri,Bold"/>
          <w:bCs/>
          <w:color w:val="auto"/>
          <w:szCs w:val="24"/>
        </w:rPr>
        <w:t xml:space="preserve">profit, </w:t>
      </w:r>
      <w:r w:rsidRPr="00D7055C">
        <w:rPr>
          <w:rFonts w:asciiTheme="minorHAnsi" w:eastAsiaTheme="minorEastAsia" w:hAnsiTheme="minorHAnsi" w:cs="Calibri,Bold"/>
          <w:bCs/>
          <w:color w:val="auto"/>
          <w:szCs w:val="24"/>
        </w:rPr>
        <w:t>businesses, or political parties are not eligible for grant funding.</w:t>
      </w:r>
    </w:p>
    <w:p w14:paraId="29413344" w14:textId="77777777" w:rsidR="00145ED6" w:rsidRPr="00D7055C" w:rsidRDefault="00145ED6" w:rsidP="008A3A97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Theme="minorEastAsia" w:hAnsiTheme="minorHAnsi" w:cs="Calibri"/>
          <w:b/>
          <w:color w:val="auto"/>
          <w:szCs w:val="24"/>
        </w:rPr>
      </w:pPr>
    </w:p>
    <w:p w14:paraId="4558858E" w14:textId="77777777" w:rsidR="008A3A97" w:rsidRPr="00D7055C" w:rsidRDefault="008A3A97" w:rsidP="008A3A97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Theme="minorEastAsia" w:hAnsiTheme="minorHAnsi" w:cs="Calibri,Bold"/>
          <w:b/>
          <w:bCs/>
          <w:color w:val="auto"/>
          <w:szCs w:val="24"/>
        </w:rPr>
      </w:pPr>
      <w:r w:rsidRPr="00D7055C">
        <w:rPr>
          <w:rFonts w:asciiTheme="minorHAnsi" w:eastAsiaTheme="minorEastAsia" w:hAnsiTheme="minorHAnsi" w:cs="Calibri,Bold"/>
          <w:b/>
          <w:bCs/>
          <w:color w:val="auto"/>
          <w:szCs w:val="24"/>
        </w:rPr>
        <w:t>Conditions.</w:t>
      </w:r>
    </w:p>
    <w:p w14:paraId="700867DC" w14:textId="77777777" w:rsidR="00145ED6" w:rsidRPr="00D7055C" w:rsidRDefault="00145ED6" w:rsidP="008A3A97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Theme="minorEastAsia" w:hAnsiTheme="minorHAnsi" w:cs="Calibri,Bold"/>
          <w:b/>
          <w:bCs/>
          <w:color w:val="auto"/>
          <w:szCs w:val="24"/>
        </w:rPr>
      </w:pPr>
    </w:p>
    <w:p w14:paraId="0D854382" w14:textId="7AD46F7F" w:rsidR="008A3A97" w:rsidRPr="00D7055C" w:rsidRDefault="008A3A97" w:rsidP="008A3A97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Theme="minorEastAsia" w:hAnsiTheme="minorHAnsi" w:cs="Calibri"/>
          <w:color w:val="auto"/>
          <w:szCs w:val="24"/>
        </w:rPr>
      </w:pPr>
      <w:r w:rsidRPr="00D7055C">
        <w:rPr>
          <w:rFonts w:asciiTheme="minorHAnsi" w:eastAsiaTheme="minorEastAsia" w:hAnsiTheme="minorHAnsi" w:cs="Calibri"/>
          <w:color w:val="auto"/>
          <w:szCs w:val="24"/>
        </w:rPr>
        <w:t>More than one application per organisation per financial year w</w:t>
      </w:r>
      <w:r w:rsidR="00145ED6" w:rsidRPr="00D7055C">
        <w:rPr>
          <w:rFonts w:asciiTheme="minorHAnsi" w:eastAsiaTheme="minorEastAsia" w:hAnsiTheme="minorHAnsi" w:cs="Calibri"/>
          <w:color w:val="auto"/>
          <w:szCs w:val="24"/>
        </w:rPr>
        <w:t xml:space="preserve">ill not normally be considered. </w:t>
      </w:r>
      <w:r w:rsidRPr="00D7055C">
        <w:rPr>
          <w:rFonts w:asciiTheme="minorHAnsi" w:eastAsiaTheme="minorEastAsia" w:hAnsiTheme="minorHAnsi" w:cs="Calibri"/>
          <w:color w:val="auto"/>
          <w:szCs w:val="24"/>
        </w:rPr>
        <w:t>There will be a maximum grant of £</w:t>
      </w:r>
      <w:r w:rsidR="0069681A">
        <w:rPr>
          <w:rFonts w:asciiTheme="minorHAnsi" w:eastAsiaTheme="minorEastAsia" w:hAnsiTheme="minorHAnsi" w:cs="Calibri"/>
          <w:color w:val="auto"/>
          <w:szCs w:val="24"/>
        </w:rPr>
        <w:t>3</w:t>
      </w:r>
      <w:r w:rsidRPr="00D7055C">
        <w:rPr>
          <w:rFonts w:asciiTheme="minorHAnsi" w:eastAsiaTheme="minorEastAsia" w:hAnsiTheme="minorHAnsi" w:cs="Calibri"/>
          <w:color w:val="auto"/>
          <w:szCs w:val="24"/>
        </w:rPr>
        <w:t>00.00 per orga</w:t>
      </w:r>
      <w:r w:rsidR="00145ED6" w:rsidRPr="00D7055C">
        <w:rPr>
          <w:rFonts w:asciiTheme="minorHAnsi" w:eastAsiaTheme="minorEastAsia" w:hAnsiTheme="minorHAnsi" w:cs="Calibri"/>
          <w:color w:val="auto"/>
          <w:szCs w:val="24"/>
        </w:rPr>
        <w:t xml:space="preserve">nisation in any Financial Year. </w:t>
      </w:r>
      <w:r w:rsidRPr="00D7055C">
        <w:rPr>
          <w:rFonts w:asciiTheme="minorHAnsi" w:eastAsiaTheme="minorEastAsia" w:hAnsiTheme="minorHAnsi" w:cs="Calibri"/>
          <w:color w:val="auto"/>
          <w:szCs w:val="24"/>
        </w:rPr>
        <w:t>The Parish Council reserves the right to reclaim any grant not being</w:t>
      </w:r>
      <w:r w:rsidR="00145ED6" w:rsidRPr="00D7055C">
        <w:rPr>
          <w:rFonts w:asciiTheme="minorHAnsi" w:eastAsiaTheme="minorEastAsia" w:hAnsiTheme="minorHAnsi" w:cs="Calibri"/>
          <w:color w:val="auto"/>
          <w:szCs w:val="24"/>
        </w:rPr>
        <w:t xml:space="preserve"> used for the purpose specified </w:t>
      </w:r>
      <w:r w:rsidRPr="00D7055C">
        <w:rPr>
          <w:rFonts w:asciiTheme="minorHAnsi" w:eastAsiaTheme="minorEastAsia" w:hAnsiTheme="minorHAnsi" w:cs="Calibri"/>
          <w:color w:val="auto"/>
          <w:szCs w:val="24"/>
        </w:rPr>
        <w:t xml:space="preserve">on the application form. The Parish Clerk will </w:t>
      </w:r>
      <w:r w:rsidR="00A35F9B">
        <w:rPr>
          <w:rFonts w:asciiTheme="minorHAnsi" w:eastAsiaTheme="minorEastAsia" w:hAnsiTheme="minorHAnsi" w:cs="Calibri"/>
          <w:color w:val="auto"/>
          <w:szCs w:val="24"/>
        </w:rPr>
        <w:t>need to</w:t>
      </w:r>
      <w:r w:rsidR="00145ED6" w:rsidRPr="00D7055C">
        <w:rPr>
          <w:rFonts w:asciiTheme="minorHAnsi" w:eastAsiaTheme="minorEastAsia" w:hAnsiTheme="minorHAnsi" w:cs="Calibri"/>
          <w:color w:val="auto"/>
          <w:szCs w:val="24"/>
        </w:rPr>
        <w:t xml:space="preserve"> verify that the monies have been spent accordingly. </w:t>
      </w:r>
      <w:r w:rsidRPr="00D7055C">
        <w:rPr>
          <w:rFonts w:asciiTheme="minorHAnsi" w:eastAsiaTheme="minorEastAsia" w:hAnsiTheme="minorHAnsi" w:cs="Calibri"/>
          <w:color w:val="auto"/>
          <w:szCs w:val="24"/>
        </w:rPr>
        <w:t xml:space="preserve">Proper evidence of estimated expenditure must be supplied to </w:t>
      </w:r>
      <w:r w:rsidR="00145ED6" w:rsidRPr="00D7055C">
        <w:rPr>
          <w:rFonts w:asciiTheme="minorHAnsi" w:eastAsiaTheme="minorEastAsia" w:hAnsiTheme="minorHAnsi" w:cs="Calibri"/>
          <w:color w:val="auto"/>
          <w:szCs w:val="24"/>
        </w:rPr>
        <w:t xml:space="preserve">the Parish Council prior to the </w:t>
      </w:r>
      <w:r w:rsidRPr="00D7055C">
        <w:rPr>
          <w:rFonts w:asciiTheme="minorHAnsi" w:eastAsiaTheme="minorEastAsia" w:hAnsiTheme="minorHAnsi" w:cs="Calibri"/>
          <w:color w:val="auto"/>
          <w:szCs w:val="24"/>
        </w:rPr>
        <w:t>payment of any grant. If the Parish Council is not satisfied with th</w:t>
      </w:r>
      <w:r w:rsidR="00145ED6" w:rsidRPr="00D7055C">
        <w:rPr>
          <w:rFonts w:asciiTheme="minorHAnsi" w:eastAsiaTheme="minorEastAsia" w:hAnsiTheme="minorHAnsi" w:cs="Calibri"/>
          <w:color w:val="auto"/>
          <w:szCs w:val="24"/>
        </w:rPr>
        <w:t xml:space="preserve">e arrangements, it reserves the </w:t>
      </w:r>
      <w:r w:rsidRPr="00D7055C">
        <w:rPr>
          <w:rFonts w:asciiTheme="minorHAnsi" w:eastAsiaTheme="minorEastAsia" w:hAnsiTheme="minorHAnsi" w:cs="Calibri"/>
          <w:color w:val="auto"/>
          <w:szCs w:val="24"/>
        </w:rPr>
        <w:t>right to req</w:t>
      </w:r>
      <w:r w:rsidR="00145ED6" w:rsidRPr="00D7055C">
        <w:rPr>
          <w:rFonts w:asciiTheme="minorHAnsi" w:eastAsiaTheme="minorEastAsia" w:hAnsiTheme="minorHAnsi" w:cs="Calibri"/>
          <w:color w:val="auto"/>
          <w:szCs w:val="24"/>
        </w:rPr>
        <w:t xml:space="preserve">uest a refund of monies awarded. </w:t>
      </w:r>
      <w:r w:rsidRPr="00D7055C">
        <w:rPr>
          <w:rFonts w:asciiTheme="minorHAnsi" w:eastAsiaTheme="minorEastAsia" w:hAnsiTheme="minorHAnsi" w:cs="Calibri"/>
          <w:color w:val="auto"/>
          <w:szCs w:val="24"/>
        </w:rPr>
        <w:t>Grants cannot be awarded after the relevant project or</w:t>
      </w:r>
      <w:r w:rsidR="00145ED6" w:rsidRPr="00D7055C">
        <w:rPr>
          <w:rFonts w:asciiTheme="minorHAnsi" w:eastAsiaTheme="minorEastAsia" w:hAnsiTheme="minorHAnsi" w:cs="Calibri"/>
          <w:color w:val="auto"/>
          <w:szCs w:val="24"/>
        </w:rPr>
        <w:t xml:space="preserve"> event has been completed. </w:t>
      </w:r>
      <w:r w:rsidRPr="00D7055C">
        <w:rPr>
          <w:rFonts w:asciiTheme="minorHAnsi" w:eastAsiaTheme="minorEastAsia" w:hAnsiTheme="minorHAnsi" w:cs="Calibri"/>
          <w:color w:val="auto"/>
          <w:szCs w:val="24"/>
        </w:rPr>
        <w:t>An acknowledgemen</w:t>
      </w:r>
      <w:r w:rsidR="00145ED6" w:rsidRPr="00D7055C">
        <w:rPr>
          <w:rFonts w:asciiTheme="minorHAnsi" w:eastAsiaTheme="minorEastAsia" w:hAnsiTheme="minorHAnsi" w:cs="Calibri"/>
          <w:color w:val="auto"/>
          <w:szCs w:val="24"/>
        </w:rPr>
        <w:t>t on receipt of the grant payment</w:t>
      </w:r>
      <w:r w:rsidRPr="00D7055C">
        <w:rPr>
          <w:rFonts w:asciiTheme="minorHAnsi" w:eastAsiaTheme="minorEastAsia" w:hAnsiTheme="minorHAnsi" w:cs="Calibri"/>
          <w:color w:val="auto"/>
          <w:szCs w:val="24"/>
        </w:rPr>
        <w:t xml:space="preserve"> is required.</w:t>
      </w:r>
    </w:p>
    <w:p w14:paraId="4C7B8AF2" w14:textId="77777777" w:rsidR="00145ED6" w:rsidRPr="00D7055C" w:rsidRDefault="00145ED6" w:rsidP="008A3A97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Theme="minorEastAsia" w:hAnsiTheme="minorHAnsi" w:cs="Calibri"/>
          <w:color w:val="auto"/>
          <w:szCs w:val="24"/>
        </w:rPr>
      </w:pPr>
    </w:p>
    <w:p w14:paraId="3A8E5303" w14:textId="77777777" w:rsidR="008A3A97" w:rsidRPr="00D7055C" w:rsidRDefault="008A3A97" w:rsidP="008A3A97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Theme="minorEastAsia" w:hAnsiTheme="minorHAnsi" w:cs="Calibri,Bold"/>
          <w:b/>
          <w:bCs/>
          <w:color w:val="auto"/>
          <w:szCs w:val="24"/>
        </w:rPr>
      </w:pPr>
      <w:r w:rsidRPr="00D7055C">
        <w:rPr>
          <w:rFonts w:asciiTheme="minorHAnsi" w:eastAsiaTheme="minorEastAsia" w:hAnsiTheme="minorHAnsi" w:cs="Calibri,Bold"/>
          <w:b/>
          <w:bCs/>
          <w:color w:val="auto"/>
          <w:szCs w:val="24"/>
        </w:rPr>
        <w:t>Application Process.</w:t>
      </w:r>
    </w:p>
    <w:p w14:paraId="01135F8D" w14:textId="77777777" w:rsidR="00145ED6" w:rsidRPr="00D7055C" w:rsidRDefault="00145ED6" w:rsidP="008A3A97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Theme="minorEastAsia" w:hAnsiTheme="minorHAnsi" w:cs="Calibri,Bold"/>
          <w:b/>
          <w:bCs/>
          <w:color w:val="auto"/>
          <w:szCs w:val="24"/>
        </w:rPr>
      </w:pPr>
    </w:p>
    <w:p w14:paraId="5F45664F" w14:textId="77777777" w:rsidR="008A3A97" w:rsidRPr="00D7055C" w:rsidRDefault="008A3A97" w:rsidP="008A3A97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Theme="minorEastAsia" w:hAnsiTheme="minorHAnsi" w:cs="Calibri"/>
          <w:color w:val="auto"/>
          <w:szCs w:val="24"/>
        </w:rPr>
      </w:pPr>
      <w:r w:rsidRPr="00D7055C">
        <w:rPr>
          <w:rFonts w:asciiTheme="minorHAnsi" w:eastAsiaTheme="minorEastAsia" w:hAnsiTheme="minorHAnsi" w:cs="Calibri"/>
          <w:color w:val="auto"/>
          <w:szCs w:val="24"/>
        </w:rPr>
        <w:t>Applications should be made by completing the Grant Awarding Application Form.</w:t>
      </w:r>
    </w:p>
    <w:p w14:paraId="0472C67C" w14:textId="77777777" w:rsidR="00145ED6" w:rsidRPr="00D7055C" w:rsidRDefault="00145ED6" w:rsidP="008A3A97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Theme="minorEastAsia" w:hAnsiTheme="minorHAnsi" w:cs="Calibri"/>
          <w:color w:val="auto"/>
          <w:szCs w:val="24"/>
        </w:rPr>
      </w:pPr>
    </w:p>
    <w:p w14:paraId="4235438F" w14:textId="787677A6" w:rsidR="008A3A97" w:rsidRPr="00D7055C" w:rsidRDefault="008A3A97" w:rsidP="008A3A97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Theme="minorEastAsia" w:hAnsiTheme="minorHAnsi" w:cs="Calibri"/>
          <w:color w:val="auto"/>
          <w:szCs w:val="24"/>
        </w:rPr>
      </w:pPr>
      <w:r w:rsidRPr="00D7055C">
        <w:rPr>
          <w:rFonts w:asciiTheme="minorHAnsi" w:eastAsiaTheme="minorEastAsia" w:hAnsiTheme="minorHAnsi" w:cs="Calibri"/>
          <w:color w:val="auto"/>
          <w:szCs w:val="24"/>
        </w:rPr>
        <w:t xml:space="preserve">Applicants </w:t>
      </w:r>
      <w:r w:rsidR="0069681A">
        <w:rPr>
          <w:rFonts w:asciiTheme="minorHAnsi" w:eastAsiaTheme="minorEastAsia" w:hAnsiTheme="minorHAnsi" w:cs="Calibri"/>
          <w:color w:val="auto"/>
          <w:szCs w:val="24"/>
        </w:rPr>
        <w:t>may be</w:t>
      </w:r>
      <w:r w:rsidRPr="00D7055C">
        <w:rPr>
          <w:rFonts w:asciiTheme="minorHAnsi" w:eastAsiaTheme="minorEastAsia" w:hAnsiTheme="minorHAnsi" w:cs="Calibri"/>
          <w:color w:val="auto"/>
          <w:szCs w:val="24"/>
        </w:rPr>
        <w:t xml:space="preserve"> required t</w:t>
      </w:r>
      <w:r w:rsidR="00960FCF" w:rsidRPr="00D7055C">
        <w:rPr>
          <w:rFonts w:asciiTheme="minorHAnsi" w:eastAsiaTheme="minorEastAsia" w:hAnsiTheme="minorHAnsi" w:cs="Calibri"/>
          <w:color w:val="auto"/>
          <w:szCs w:val="24"/>
        </w:rPr>
        <w:t>o attend a Parish C</w:t>
      </w:r>
      <w:r w:rsidRPr="00D7055C">
        <w:rPr>
          <w:rFonts w:asciiTheme="minorHAnsi" w:eastAsiaTheme="minorEastAsia" w:hAnsiTheme="minorHAnsi" w:cs="Calibri"/>
          <w:color w:val="auto"/>
          <w:szCs w:val="24"/>
        </w:rPr>
        <w:t xml:space="preserve">ouncil </w:t>
      </w:r>
      <w:r w:rsidR="00960FCF" w:rsidRPr="00D7055C">
        <w:rPr>
          <w:rFonts w:asciiTheme="minorHAnsi" w:eastAsiaTheme="minorEastAsia" w:hAnsiTheme="minorHAnsi" w:cs="Calibri"/>
          <w:color w:val="auto"/>
          <w:szCs w:val="24"/>
        </w:rPr>
        <w:t>Finance</w:t>
      </w:r>
      <w:r w:rsidR="008949DE">
        <w:rPr>
          <w:rFonts w:asciiTheme="minorHAnsi" w:eastAsiaTheme="minorEastAsia" w:hAnsiTheme="minorHAnsi" w:cs="Calibri"/>
          <w:color w:val="auto"/>
          <w:szCs w:val="24"/>
        </w:rPr>
        <w:t xml:space="preserve"> </w:t>
      </w:r>
      <w:r w:rsidR="00960FCF" w:rsidRPr="00D7055C">
        <w:rPr>
          <w:rFonts w:asciiTheme="minorHAnsi" w:eastAsiaTheme="minorEastAsia" w:hAnsiTheme="minorHAnsi" w:cs="Calibri"/>
          <w:color w:val="auto"/>
          <w:szCs w:val="24"/>
        </w:rPr>
        <w:t xml:space="preserve">Committee </w:t>
      </w:r>
      <w:r w:rsidRPr="00D7055C">
        <w:rPr>
          <w:rFonts w:asciiTheme="minorHAnsi" w:eastAsiaTheme="minorEastAsia" w:hAnsiTheme="minorHAnsi" w:cs="Calibri"/>
          <w:color w:val="auto"/>
          <w:szCs w:val="24"/>
        </w:rPr>
        <w:t xml:space="preserve">meeting </w:t>
      </w:r>
      <w:r w:rsidR="00960FCF" w:rsidRPr="00D7055C">
        <w:rPr>
          <w:rFonts w:asciiTheme="minorHAnsi" w:eastAsiaTheme="minorEastAsia" w:hAnsiTheme="minorHAnsi" w:cs="Calibri"/>
          <w:color w:val="auto"/>
          <w:szCs w:val="24"/>
        </w:rPr>
        <w:t xml:space="preserve">at the time the application is being </w:t>
      </w:r>
      <w:r w:rsidR="00D7055C" w:rsidRPr="00D7055C">
        <w:rPr>
          <w:rFonts w:asciiTheme="minorHAnsi" w:eastAsiaTheme="minorEastAsia" w:hAnsiTheme="minorHAnsi" w:cs="Calibri"/>
          <w:color w:val="auto"/>
          <w:szCs w:val="24"/>
        </w:rPr>
        <w:t>considered in</w:t>
      </w:r>
      <w:r w:rsidRPr="00D7055C">
        <w:rPr>
          <w:rFonts w:asciiTheme="minorHAnsi" w:eastAsiaTheme="minorEastAsia" w:hAnsiTheme="minorHAnsi" w:cs="Calibri"/>
          <w:color w:val="auto"/>
          <w:szCs w:val="24"/>
        </w:rPr>
        <w:t xml:space="preserve"> order to outline their request.</w:t>
      </w:r>
    </w:p>
    <w:p w14:paraId="106DADDA" w14:textId="77777777" w:rsidR="00145ED6" w:rsidRPr="00D7055C" w:rsidRDefault="00145ED6" w:rsidP="008A3A97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Theme="minorEastAsia" w:hAnsiTheme="minorHAnsi" w:cs="Symbol"/>
          <w:color w:val="auto"/>
          <w:szCs w:val="24"/>
        </w:rPr>
      </w:pPr>
    </w:p>
    <w:p w14:paraId="5AB3430F" w14:textId="77777777" w:rsidR="008A3A97" w:rsidRPr="00D7055C" w:rsidRDefault="008A3A97" w:rsidP="008A3A97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Theme="minorEastAsia" w:hAnsiTheme="minorHAnsi" w:cs="Calibri"/>
          <w:color w:val="auto"/>
          <w:szCs w:val="24"/>
        </w:rPr>
      </w:pPr>
      <w:r w:rsidRPr="00D7055C">
        <w:rPr>
          <w:rFonts w:asciiTheme="minorHAnsi" w:eastAsiaTheme="minorEastAsia" w:hAnsiTheme="minorHAnsi" w:cs="Calibri"/>
          <w:color w:val="auto"/>
          <w:szCs w:val="24"/>
        </w:rPr>
        <w:t xml:space="preserve">Applications must be accompanied by a copy of the organisation’s </w:t>
      </w:r>
      <w:r w:rsidR="00E032E4" w:rsidRPr="00D7055C">
        <w:rPr>
          <w:rFonts w:asciiTheme="minorHAnsi" w:eastAsiaTheme="minorEastAsia" w:hAnsiTheme="minorHAnsi" w:cs="Calibri"/>
          <w:color w:val="auto"/>
          <w:szCs w:val="24"/>
        </w:rPr>
        <w:t>most recent accounts, and</w:t>
      </w:r>
      <w:r w:rsidR="00145ED6" w:rsidRPr="00D7055C">
        <w:rPr>
          <w:rFonts w:asciiTheme="minorHAnsi" w:eastAsiaTheme="minorEastAsia" w:hAnsiTheme="minorHAnsi" w:cs="Calibri"/>
          <w:color w:val="auto"/>
          <w:szCs w:val="24"/>
        </w:rPr>
        <w:t xml:space="preserve"> their </w:t>
      </w:r>
      <w:r w:rsidR="00E032E4" w:rsidRPr="00D7055C">
        <w:rPr>
          <w:rFonts w:asciiTheme="minorHAnsi" w:eastAsiaTheme="minorEastAsia" w:hAnsiTheme="minorHAnsi" w:cs="Calibri"/>
          <w:color w:val="auto"/>
          <w:szCs w:val="24"/>
        </w:rPr>
        <w:t>latest bank statement or income and expense report. Failure to comply will result in the application be rejected.</w:t>
      </w:r>
    </w:p>
    <w:p w14:paraId="2A207F80" w14:textId="77777777" w:rsidR="00145ED6" w:rsidRPr="00D7055C" w:rsidRDefault="00145ED6" w:rsidP="008A3A97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Theme="minorEastAsia" w:hAnsiTheme="minorHAnsi" w:cs="Calibri"/>
          <w:color w:val="auto"/>
          <w:szCs w:val="24"/>
        </w:rPr>
      </w:pPr>
    </w:p>
    <w:p w14:paraId="3BC81E4D" w14:textId="77777777" w:rsidR="008A3A97" w:rsidRPr="00D7055C" w:rsidRDefault="008A3A97" w:rsidP="0076316A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Theme="minorEastAsia" w:hAnsiTheme="minorHAnsi" w:cs="Calibri"/>
          <w:color w:val="auto"/>
          <w:szCs w:val="24"/>
        </w:rPr>
      </w:pPr>
      <w:r w:rsidRPr="00D7055C">
        <w:rPr>
          <w:rFonts w:asciiTheme="minorHAnsi" w:eastAsiaTheme="minorEastAsia" w:hAnsiTheme="minorHAnsi" w:cs="Calibri"/>
          <w:color w:val="auto"/>
          <w:szCs w:val="24"/>
        </w:rPr>
        <w:t>An organisation which has not previously applied to the Parish Council must submit a copy of its</w:t>
      </w:r>
      <w:r w:rsidR="0076316A" w:rsidRPr="00D7055C">
        <w:rPr>
          <w:rFonts w:asciiTheme="minorHAnsi" w:eastAsiaTheme="minorEastAsia" w:hAnsiTheme="minorHAnsi" w:cs="Calibri"/>
          <w:color w:val="auto"/>
          <w:szCs w:val="24"/>
        </w:rPr>
        <w:t xml:space="preserve"> </w:t>
      </w:r>
      <w:r w:rsidRPr="00D7055C">
        <w:rPr>
          <w:rFonts w:asciiTheme="minorHAnsi" w:eastAsiaTheme="minorEastAsia" w:hAnsiTheme="minorHAnsi" w:cs="Calibri"/>
          <w:color w:val="auto"/>
          <w:szCs w:val="24"/>
        </w:rPr>
        <w:t>constitution.</w:t>
      </w:r>
    </w:p>
    <w:p w14:paraId="073F50C9" w14:textId="77777777" w:rsidR="00145ED6" w:rsidRPr="00D7055C" w:rsidRDefault="00145ED6" w:rsidP="008A3A97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Theme="minorEastAsia" w:hAnsiTheme="minorHAnsi" w:cs="Calibri"/>
          <w:color w:val="auto"/>
          <w:szCs w:val="24"/>
        </w:rPr>
      </w:pPr>
    </w:p>
    <w:p w14:paraId="230AD636" w14:textId="67DF0D66" w:rsidR="00145ED6" w:rsidRPr="00D7055C" w:rsidRDefault="008A3A97" w:rsidP="008A3A97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Theme="minorEastAsia" w:hAnsiTheme="minorHAnsi" w:cs="Calibri"/>
          <w:color w:val="auto"/>
          <w:szCs w:val="24"/>
        </w:rPr>
      </w:pPr>
      <w:r w:rsidRPr="00D7055C">
        <w:rPr>
          <w:rFonts w:asciiTheme="minorHAnsi" w:eastAsiaTheme="minorEastAsia" w:hAnsiTheme="minorHAnsi" w:cs="Calibri"/>
          <w:color w:val="auto"/>
          <w:szCs w:val="24"/>
        </w:rPr>
        <w:lastRenderedPageBreak/>
        <w:t xml:space="preserve">Applications must be </w:t>
      </w:r>
      <w:r w:rsidR="0076316A" w:rsidRPr="00D7055C">
        <w:rPr>
          <w:rFonts w:asciiTheme="minorHAnsi" w:eastAsiaTheme="minorEastAsia" w:hAnsiTheme="minorHAnsi" w:cs="Calibri"/>
          <w:color w:val="auto"/>
          <w:szCs w:val="24"/>
        </w:rPr>
        <w:t xml:space="preserve">submitted no later than the </w:t>
      </w:r>
      <w:r w:rsidR="001D3411">
        <w:rPr>
          <w:rFonts w:asciiTheme="minorHAnsi" w:eastAsiaTheme="minorEastAsia" w:hAnsiTheme="minorHAnsi" w:cs="Calibri"/>
          <w:color w:val="auto"/>
          <w:szCs w:val="24"/>
        </w:rPr>
        <w:t>date specified by the Clerk</w:t>
      </w:r>
      <w:r w:rsidR="0076316A" w:rsidRPr="00D7055C">
        <w:rPr>
          <w:rFonts w:asciiTheme="minorHAnsi" w:eastAsiaTheme="minorEastAsia" w:hAnsiTheme="minorHAnsi" w:cs="Calibri"/>
          <w:color w:val="auto"/>
          <w:szCs w:val="24"/>
        </w:rPr>
        <w:t>.</w:t>
      </w:r>
      <w:r w:rsidRPr="00D7055C">
        <w:rPr>
          <w:rFonts w:asciiTheme="minorHAnsi" w:eastAsiaTheme="minorEastAsia" w:hAnsiTheme="minorHAnsi" w:cs="Calibri"/>
          <w:color w:val="auto"/>
          <w:szCs w:val="24"/>
        </w:rPr>
        <w:t xml:space="preserve"> The </w:t>
      </w:r>
      <w:r w:rsidR="00677FE2" w:rsidRPr="00D7055C">
        <w:rPr>
          <w:rFonts w:asciiTheme="minorHAnsi" w:eastAsiaTheme="minorEastAsia" w:hAnsiTheme="minorHAnsi" w:cs="Calibri"/>
          <w:color w:val="auto"/>
          <w:szCs w:val="24"/>
        </w:rPr>
        <w:t>Finance Committee</w:t>
      </w:r>
      <w:r w:rsidR="00145ED6" w:rsidRPr="00D7055C">
        <w:rPr>
          <w:rFonts w:asciiTheme="minorHAnsi" w:eastAsiaTheme="minorEastAsia" w:hAnsiTheme="minorHAnsi" w:cs="Calibri"/>
          <w:color w:val="auto"/>
          <w:szCs w:val="24"/>
        </w:rPr>
        <w:t xml:space="preserve"> will consider </w:t>
      </w:r>
      <w:r w:rsidR="0076316A" w:rsidRPr="00D7055C">
        <w:rPr>
          <w:rFonts w:asciiTheme="minorHAnsi" w:eastAsiaTheme="minorEastAsia" w:hAnsiTheme="minorHAnsi" w:cs="Calibri"/>
          <w:color w:val="auto"/>
          <w:szCs w:val="24"/>
        </w:rPr>
        <w:t xml:space="preserve">all the </w:t>
      </w:r>
      <w:r w:rsidRPr="00D7055C">
        <w:rPr>
          <w:rFonts w:asciiTheme="minorHAnsi" w:eastAsiaTheme="minorEastAsia" w:hAnsiTheme="minorHAnsi" w:cs="Calibri"/>
          <w:color w:val="auto"/>
          <w:szCs w:val="24"/>
        </w:rPr>
        <w:t>applications rec</w:t>
      </w:r>
      <w:r w:rsidR="00145ED6" w:rsidRPr="00D7055C">
        <w:rPr>
          <w:rFonts w:asciiTheme="minorHAnsi" w:eastAsiaTheme="minorEastAsia" w:hAnsiTheme="minorHAnsi" w:cs="Calibri"/>
          <w:color w:val="auto"/>
          <w:szCs w:val="24"/>
        </w:rPr>
        <w:t>eived</w:t>
      </w:r>
      <w:r w:rsidR="0076316A" w:rsidRPr="00D7055C">
        <w:rPr>
          <w:rFonts w:asciiTheme="minorHAnsi" w:eastAsiaTheme="minorEastAsia" w:hAnsiTheme="minorHAnsi" w:cs="Calibri"/>
          <w:color w:val="auto"/>
          <w:szCs w:val="24"/>
        </w:rPr>
        <w:t xml:space="preserve"> </w:t>
      </w:r>
      <w:r w:rsidR="00D7055C">
        <w:rPr>
          <w:rFonts w:asciiTheme="minorHAnsi" w:eastAsiaTheme="minorEastAsia" w:hAnsiTheme="minorHAnsi" w:cs="Calibri"/>
          <w:color w:val="auto"/>
          <w:szCs w:val="24"/>
        </w:rPr>
        <w:t xml:space="preserve">at its meeting in August </w:t>
      </w:r>
      <w:r w:rsidRPr="00D7055C">
        <w:rPr>
          <w:rFonts w:asciiTheme="minorHAnsi" w:eastAsiaTheme="minorEastAsia" w:hAnsiTheme="minorHAnsi" w:cs="Calibri"/>
          <w:color w:val="auto"/>
          <w:szCs w:val="24"/>
        </w:rPr>
        <w:t>and mak</w:t>
      </w:r>
      <w:r w:rsidR="00960FCF" w:rsidRPr="00D7055C">
        <w:rPr>
          <w:rFonts w:asciiTheme="minorHAnsi" w:eastAsiaTheme="minorEastAsia" w:hAnsiTheme="minorHAnsi" w:cs="Calibri"/>
          <w:color w:val="auto"/>
          <w:szCs w:val="24"/>
        </w:rPr>
        <w:t>e their decisions/</w:t>
      </w:r>
      <w:r w:rsidR="008949DE" w:rsidRPr="00D7055C">
        <w:rPr>
          <w:rFonts w:asciiTheme="minorHAnsi" w:eastAsiaTheme="minorEastAsia" w:hAnsiTheme="minorHAnsi" w:cs="Calibri"/>
          <w:color w:val="auto"/>
          <w:szCs w:val="24"/>
        </w:rPr>
        <w:t>recommendations</w:t>
      </w:r>
      <w:r w:rsidR="00145ED6" w:rsidRPr="00D7055C">
        <w:rPr>
          <w:rFonts w:asciiTheme="minorHAnsi" w:eastAsiaTheme="minorEastAsia" w:hAnsiTheme="minorHAnsi" w:cs="Calibri"/>
          <w:color w:val="auto"/>
          <w:szCs w:val="24"/>
        </w:rPr>
        <w:t xml:space="preserve"> </w:t>
      </w:r>
      <w:r w:rsidR="00960FCF" w:rsidRPr="00D7055C">
        <w:rPr>
          <w:rFonts w:asciiTheme="minorHAnsi" w:eastAsiaTheme="minorEastAsia" w:hAnsiTheme="minorHAnsi" w:cs="Calibri"/>
          <w:color w:val="auto"/>
          <w:szCs w:val="24"/>
        </w:rPr>
        <w:t xml:space="preserve">known </w:t>
      </w:r>
      <w:r w:rsidR="00145ED6" w:rsidRPr="00D7055C">
        <w:rPr>
          <w:rFonts w:asciiTheme="minorHAnsi" w:eastAsiaTheme="minorEastAsia" w:hAnsiTheme="minorHAnsi" w:cs="Calibri"/>
          <w:color w:val="auto"/>
          <w:szCs w:val="24"/>
        </w:rPr>
        <w:t xml:space="preserve">to </w:t>
      </w:r>
      <w:r w:rsidR="006C11E4" w:rsidRPr="00D7055C">
        <w:rPr>
          <w:rFonts w:asciiTheme="minorHAnsi" w:eastAsiaTheme="minorEastAsia" w:hAnsiTheme="minorHAnsi" w:cs="Calibri"/>
          <w:color w:val="auto"/>
          <w:szCs w:val="24"/>
        </w:rPr>
        <w:t>the Full</w:t>
      </w:r>
      <w:r w:rsidR="00145ED6" w:rsidRPr="00D7055C">
        <w:rPr>
          <w:rFonts w:asciiTheme="minorHAnsi" w:eastAsiaTheme="minorEastAsia" w:hAnsiTheme="minorHAnsi" w:cs="Calibri"/>
          <w:color w:val="auto"/>
          <w:szCs w:val="24"/>
        </w:rPr>
        <w:t xml:space="preserve"> </w:t>
      </w:r>
      <w:r w:rsidR="00960FCF" w:rsidRPr="00D7055C">
        <w:rPr>
          <w:rFonts w:asciiTheme="minorHAnsi" w:eastAsiaTheme="minorEastAsia" w:hAnsiTheme="minorHAnsi" w:cs="Calibri"/>
          <w:color w:val="auto"/>
          <w:szCs w:val="24"/>
        </w:rPr>
        <w:t xml:space="preserve">Council in accordance with the procedures set out in the Scheme of </w:t>
      </w:r>
      <w:r w:rsidR="00812DB6" w:rsidRPr="00D7055C">
        <w:rPr>
          <w:rFonts w:asciiTheme="minorHAnsi" w:eastAsiaTheme="minorEastAsia" w:hAnsiTheme="minorHAnsi" w:cs="Calibri"/>
          <w:color w:val="auto"/>
          <w:szCs w:val="24"/>
        </w:rPr>
        <w:t>Delegation for</w:t>
      </w:r>
      <w:r w:rsidR="0076316A" w:rsidRPr="00D7055C">
        <w:rPr>
          <w:rFonts w:asciiTheme="minorHAnsi" w:eastAsiaTheme="minorEastAsia" w:hAnsiTheme="minorHAnsi" w:cs="Calibri"/>
          <w:color w:val="auto"/>
          <w:szCs w:val="24"/>
        </w:rPr>
        <w:t xml:space="preserve"> approval at its September meeting</w:t>
      </w:r>
      <w:r w:rsidRPr="00D7055C">
        <w:rPr>
          <w:rFonts w:asciiTheme="minorHAnsi" w:eastAsiaTheme="minorEastAsia" w:hAnsiTheme="minorHAnsi" w:cs="Calibri"/>
          <w:strike/>
          <w:color w:val="auto"/>
          <w:szCs w:val="24"/>
        </w:rPr>
        <w:t xml:space="preserve"> </w:t>
      </w:r>
      <w:r w:rsidRPr="00D7055C">
        <w:rPr>
          <w:rFonts w:asciiTheme="minorHAnsi" w:eastAsiaTheme="minorEastAsia" w:hAnsiTheme="minorHAnsi" w:cs="Calibri"/>
          <w:color w:val="auto"/>
          <w:szCs w:val="24"/>
        </w:rPr>
        <w:t xml:space="preserve">If approved, </w:t>
      </w:r>
      <w:r w:rsidR="00145ED6" w:rsidRPr="00D7055C">
        <w:rPr>
          <w:rFonts w:asciiTheme="minorHAnsi" w:eastAsiaTheme="minorEastAsia" w:hAnsiTheme="minorHAnsi" w:cs="Calibri"/>
          <w:color w:val="auto"/>
          <w:szCs w:val="24"/>
        </w:rPr>
        <w:t xml:space="preserve">the award will be made formally </w:t>
      </w:r>
      <w:r w:rsidRPr="00D7055C">
        <w:rPr>
          <w:rFonts w:asciiTheme="minorHAnsi" w:eastAsiaTheme="minorEastAsia" w:hAnsiTheme="minorHAnsi" w:cs="Calibri"/>
          <w:color w:val="auto"/>
          <w:szCs w:val="24"/>
        </w:rPr>
        <w:t xml:space="preserve">at the </w:t>
      </w:r>
      <w:r w:rsidR="00677FE2" w:rsidRPr="00D7055C">
        <w:rPr>
          <w:rFonts w:asciiTheme="minorHAnsi" w:eastAsiaTheme="minorEastAsia" w:hAnsiTheme="minorHAnsi" w:cs="Calibri"/>
          <w:color w:val="auto"/>
          <w:szCs w:val="24"/>
        </w:rPr>
        <w:t xml:space="preserve">October </w:t>
      </w:r>
      <w:r w:rsidRPr="00D7055C">
        <w:rPr>
          <w:rFonts w:asciiTheme="minorHAnsi" w:eastAsiaTheme="minorEastAsia" w:hAnsiTheme="minorHAnsi" w:cs="Calibri"/>
          <w:color w:val="auto"/>
          <w:szCs w:val="24"/>
        </w:rPr>
        <w:t>meeting.</w:t>
      </w:r>
    </w:p>
    <w:p w14:paraId="71C88904" w14:textId="5656ED43" w:rsidR="00145ED6" w:rsidRPr="00D7055C" w:rsidRDefault="00D33D6E" w:rsidP="00D33D6E">
      <w:pPr>
        <w:tabs>
          <w:tab w:val="left" w:pos="138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Theme="minorEastAsia" w:hAnsiTheme="minorHAnsi" w:cs="Calibri"/>
          <w:color w:val="auto"/>
          <w:szCs w:val="24"/>
        </w:rPr>
      </w:pPr>
      <w:r>
        <w:rPr>
          <w:rFonts w:asciiTheme="minorHAnsi" w:eastAsiaTheme="minorEastAsia" w:hAnsiTheme="minorHAnsi" w:cs="Calibri"/>
          <w:color w:val="auto"/>
          <w:szCs w:val="24"/>
        </w:rPr>
        <w:tab/>
      </w:r>
    </w:p>
    <w:p w14:paraId="353D4F85" w14:textId="77777777" w:rsidR="00145ED6" w:rsidRPr="00D7055C" w:rsidRDefault="008A3A97" w:rsidP="008A3A97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Theme="minorEastAsia" w:hAnsiTheme="minorHAnsi" w:cs="Calibri"/>
          <w:color w:val="auto"/>
          <w:szCs w:val="24"/>
        </w:rPr>
      </w:pPr>
      <w:r w:rsidRPr="00D7055C">
        <w:rPr>
          <w:rFonts w:asciiTheme="minorHAnsi" w:eastAsiaTheme="minorEastAsia" w:hAnsiTheme="minorHAnsi" w:cs="Calibri"/>
          <w:color w:val="auto"/>
          <w:szCs w:val="24"/>
        </w:rPr>
        <w:t>Applicants must set out any other funding they have been awarded or have ap</w:t>
      </w:r>
      <w:r w:rsidR="00145ED6" w:rsidRPr="00D7055C">
        <w:rPr>
          <w:rFonts w:asciiTheme="minorHAnsi" w:eastAsiaTheme="minorEastAsia" w:hAnsiTheme="minorHAnsi" w:cs="Calibri"/>
          <w:color w:val="auto"/>
          <w:szCs w:val="24"/>
        </w:rPr>
        <w:t xml:space="preserve">plied for. </w:t>
      </w:r>
    </w:p>
    <w:p w14:paraId="0C207EE8" w14:textId="77777777" w:rsidR="008A3A97" w:rsidRPr="00D7055C" w:rsidRDefault="008A3A97" w:rsidP="008A3A97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Theme="minorEastAsia" w:hAnsiTheme="minorHAnsi" w:cs="Calibri"/>
          <w:color w:val="auto"/>
          <w:szCs w:val="24"/>
        </w:rPr>
      </w:pPr>
      <w:r w:rsidRPr="00D7055C">
        <w:rPr>
          <w:rFonts w:asciiTheme="minorHAnsi" w:eastAsiaTheme="minorEastAsia" w:hAnsiTheme="minorHAnsi" w:cs="Calibri"/>
          <w:color w:val="auto"/>
          <w:szCs w:val="24"/>
        </w:rPr>
        <w:t>Applicants are usually informed within two weeks of the meeting.</w:t>
      </w:r>
    </w:p>
    <w:p w14:paraId="55B138BC" w14:textId="77777777" w:rsidR="00145ED6" w:rsidRPr="00D7055C" w:rsidRDefault="00145ED6" w:rsidP="008A3A97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Theme="minorEastAsia" w:hAnsiTheme="minorHAnsi" w:cs="Calibri"/>
          <w:color w:val="auto"/>
          <w:szCs w:val="24"/>
        </w:rPr>
      </w:pPr>
    </w:p>
    <w:p w14:paraId="0ADA75D1" w14:textId="5D915F67" w:rsidR="008A3A97" w:rsidRPr="00D7055C" w:rsidRDefault="008A3A97" w:rsidP="008A3A97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Theme="minorEastAsia" w:hAnsiTheme="minorHAnsi" w:cs="Calibri"/>
          <w:color w:val="auto"/>
          <w:szCs w:val="24"/>
        </w:rPr>
      </w:pPr>
      <w:r w:rsidRPr="00D7055C">
        <w:rPr>
          <w:rFonts w:asciiTheme="minorHAnsi" w:eastAsiaTheme="minorEastAsia" w:hAnsiTheme="minorHAnsi" w:cs="Calibri"/>
          <w:color w:val="auto"/>
          <w:szCs w:val="24"/>
        </w:rPr>
        <w:t xml:space="preserve">Grant recipients are required to attend </w:t>
      </w:r>
      <w:r w:rsidR="0069681A">
        <w:rPr>
          <w:rFonts w:asciiTheme="minorHAnsi" w:eastAsiaTheme="minorEastAsia" w:hAnsiTheme="minorHAnsi" w:cs="Calibri"/>
          <w:color w:val="auto"/>
          <w:szCs w:val="24"/>
        </w:rPr>
        <w:t>the award evening</w:t>
      </w:r>
      <w:r w:rsidR="00145ED6" w:rsidRPr="00D7055C">
        <w:rPr>
          <w:rFonts w:asciiTheme="minorHAnsi" w:eastAsiaTheme="minorEastAsia" w:hAnsiTheme="minorHAnsi" w:cs="Calibri"/>
          <w:color w:val="auto"/>
          <w:szCs w:val="24"/>
        </w:rPr>
        <w:t xml:space="preserve"> which</w:t>
      </w:r>
      <w:r w:rsidR="0069681A">
        <w:rPr>
          <w:rFonts w:asciiTheme="minorHAnsi" w:eastAsiaTheme="minorEastAsia" w:hAnsiTheme="minorHAnsi" w:cs="Calibri"/>
          <w:color w:val="auto"/>
          <w:szCs w:val="24"/>
        </w:rPr>
        <w:t xml:space="preserve"> will be arranged by the Clerk. </w:t>
      </w:r>
    </w:p>
    <w:p w14:paraId="79E68D84" w14:textId="77777777" w:rsidR="00145ED6" w:rsidRPr="00D7055C" w:rsidRDefault="00145ED6" w:rsidP="008A3A97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Theme="minorEastAsia" w:hAnsiTheme="minorHAnsi" w:cs="Calibri"/>
          <w:color w:val="auto"/>
          <w:szCs w:val="24"/>
        </w:rPr>
      </w:pPr>
    </w:p>
    <w:p w14:paraId="1CD002CE" w14:textId="77777777" w:rsidR="00145ED6" w:rsidRPr="00D7055C" w:rsidRDefault="008A3A97" w:rsidP="008A3A97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Theme="minorEastAsia" w:hAnsiTheme="minorHAnsi" w:cs="Calibri"/>
          <w:color w:val="auto"/>
          <w:szCs w:val="24"/>
        </w:rPr>
      </w:pPr>
      <w:r w:rsidRPr="00D7055C">
        <w:rPr>
          <w:rFonts w:asciiTheme="minorHAnsi" w:eastAsiaTheme="minorEastAsia" w:hAnsiTheme="minorHAnsi" w:cs="Calibri"/>
          <w:b/>
          <w:color w:val="auto"/>
          <w:szCs w:val="24"/>
        </w:rPr>
        <w:t>Promotion</w:t>
      </w:r>
      <w:r w:rsidRPr="00D7055C">
        <w:rPr>
          <w:rFonts w:asciiTheme="minorHAnsi" w:eastAsiaTheme="minorEastAsia" w:hAnsiTheme="minorHAnsi" w:cs="Calibri"/>
          <w:color w:val="auto"/>
          <w:szCs w:val="24"/>
        </w:rPr>
        <w:t xml:space="preserve">: </w:t>
      </w:r>
    </w:p>
    <w:p w14:paraId="73086A6E" w14:textId="77777777" w:rsidR="00145ED6" w:rsidRPr="00D7055C" w:rsidRDefault="00145ED6" w:rsidP="008A3A97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Theme="minorEastAsia" w:hAnsiTheme="minorHAnsi" w:cs="Calibri"/>
          <w:color w:val="auto"/>
          <w:szCs w:val="24"/>
        </w:rPr>
      </w:pPr>
    </w:p>
    <w:p w14:paraId="24E7F6BF" w14:textId="77777777" w:rsidR="008A3A97" w:rsidRPr="00D7055C" w:rsidRDefault="008A3A97" w:rsidP="008A3A97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Theme="minorEastAsia" w:hAnsiTheme="minorHAnsi" w:cs="Calibri"/>
          <w:color w:val="auto"/>
          <w:szCs w:val="24"/>
        </w:rPr>
      </w:pPr>
      <w:r w:rsidRPr="00D7055C">
        <w:rPr>
          <w:rFonts w:asciiTheme="minorHAnsi" w:eastAsiaTheme="minorEastAsia" w:hAnsiTheme="minorHAnsi" w:cs="Calibri"/>
          <w:color w:val="auto"/>
          <w:szCs w:val="24"/>
        </w:rPr>
        <w:t xml:space="preserve">The Parish Council </w:t>
      </w:r>
      <w:r w:rsidR="006C11E4" w:rsidRPr="00D7055C">
        <w:rPr>
          <w:rFonts w:asciiTheme="minorHAnsi" w:eastAsiaTheme="minorEastAsia" w:hAnsiTheme="minorHAnsi" w:cs="Calibri"/>
          <w:color w:val="auto"/>
          <w:szCs w:val="24"/>
        </w:rPr>
        <w:t>requires</w:t>
      </w:r>
      <w:r w:rsidR="0076316A" w:rsidRPr="00D7055C">
        <w:rPr>
          <w:rFonts w:asciiTheme="minorHAnsi" w:eastAsiaTheme="minorEastAsia" w:hAnsiTheme="minorHAnsi" w:cs="Calibri"/>
          <w:color w:val="auto"/>
          <w:szCs w:val="24"/>
        </w:rPr>
        <w:t xml:space="preserve"> </w:t>
      </w:r>
      <w:r w:rsidRPr="00D7055C">
        <w:rPr>
          <w:rFonts w:asciiTheme="minorHAnsi" w:eastAsiaTheme="minorEastAsia" w:hAnsiTheme="minorHAnsi" w:cs="Calibri"/>
          <w:color w:val="auto"/>
          <w:szCs w:val="24"/>
        </w:rPr>
        <w:t>succe</w:t>
      </w:r>
      <w:r w:rsidR="00145ED6" w:rsidRPr="00D7055C">
        <w:rPr>
          <w:rFonts w:asciiTheme="minorHAnsi" w:eastAsiaTheme="minorEastAsia" w:hAnsiTheme="minorHAnsi" w:cs="Calibri"/>
          <w:color w:val="auto"/>
          <w:szCs w:val="24"/>
        </w:rPr>
        <w:t xml:space="preserve">ssful groups </w:t>
      </w:r>
      <w:r w:rsidR="0076316A" w:rsidRPr="00D7055C">
        <w:rPr>
          <w:rFonts w:asciiTheme="minorHAnsi" w:eastAsiaTheme="minorEastAsia" w:hAnsiTheme="minorHAnsi" w:cs="Calibri"/>
          <w:color w:val="auto"/>
          <w:szCs w:val="24"/>
        </w:rPr>
        <w:t xml:space="preserve">to promote </w:t>
      </w:r>
      <w:r w:rsidRPr="00D7055C">
        <w:rPr>
          <w:rFonts w:asciiTheme="minorHAnsi" w:eastAsiaTheme="minorEastAsia" w:hAnsiTheme="minorHAnsi" w:cs="Calibri"/>
          <w:color w:val="auto"/>
          <w:szCs w:val="24"/>
        </w:rPr>
        <w:t>the Parish Council in the organisation’s newsletter or any pre</w:t>
      </w:r>
      <w:r w:rsidR="00145ED6" w:rsidRPr="00D7055C">
        <w:rPr>
          <w:rFonts w:asciiTheme="minorHAnsi" w:eastAsiaTheme="minorEastAsia" w:hAnsiTheme="minorHAnsi" w:cs="Calibri"/>
          <w:color w:val="auto"/>
          <w:szCs w:val="24"/>
        </w:rPr>
        <w:t xml:space="preserve">ss release. The Parish </w:t>
      </w:r>
      <w:r w:rsidRPr="00D7055C">
        <w:rPr>
          <w:rFonts w:asciiTheme="minorHAnsi" w:eastAsiaTheme="minorEastAsia" w:hAnsiTheme="minorHAnsi" w:cs="Calibri"/>
          <w:color w:val="auto"/>
          <w:szCs w:val="24"/>
        </w:rPr>
        <w:t>Council will also recognise successful groups in its own reports to parishioners.</w:t>
      </w:r>
    </w:p>
    <w:p w14:paraId="71F1CFBB" w14:textId="77777777" w:rsidR="00145ED6" w:rsidRPr="00D7055C" w:rsidRDefault="00145ED6" w:rsidP="008A3A97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Theme="minorEastAsia" w:hAnsiTheme="minorHAnsi" w:cs="Calibri"/>
          <w:color w:val="auto"/>
          <w:szCs w:val="24"/>
        </w:rPr>
      </w:pPr>
    </w:p>
    <w:p w14:paraId="64BB2AAC" w14:textId="77777777" w:rsidR="00145ED6" w:rsidRPr="00D7055C" w:rsidRDefault="00145ED6" w:rsidP="008A3A97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Theme="minorEastAsia" w:hAnsiTheme="minorHAnsi" w:cs="Calibri"/>
          <w:color w:val="auto"/>
          <w:szCs w:val="24"/>
        </w:rPr>
      </w:pPr>
    </w:p>
    <w:p w14:paraId="7B60FE7E" w14:textId="77777777" w:rsidR="008A3A97" w:rsidRPr="00D7055C" w:rsidRDefault="008A3A97" w:rsidP="008A3A97">
      <w:pPr>
        <w:tabs>
          <w:tab w:val="left" w:pos="1985"/>
        </w:tabs>
        <w:spacing w:after="0" w:line="240" w:lineRule="auto"/>
        <w:ind w:left="0" w:firstLine="0"/>
        <w:rPr>
          <w:rFonts w:asciiTheme="minorHAnsi" w:eastAsia="Tahoma" w:hAnsiTheme="minorHAnsi" w:cs="Calibri"/>
          <w:b/>
          <w:color w:val="auto"/>
          <w:szCs w:val="24"/>
          <w:lang w:eastAsia="en-US"/>
        </w:rPr>
      </w:pPr>
    </w:p>
    <w:p w14:paraId="53102B32" w14:textId="77777777" w:rsidR="008A3A97" w:rsidRPr="00D7055C" w:rsidRDefault="008A3A97" w:rsidP="008A3A97">
      <w:pPr>
        <w:tabs>
          <w:tab w:val="left" w:pos="1985"/>
        </w:tabs>
        <w:spacing w:after="0" w:line="240" w:lineRule="auto"/>
        <w:ind w:left="0" w:right="62" w:firstLine="0"/>
        <w:jc w:val="left"/>
        <w:rPr>
          <w:rFonts w:ascii="Calibri" w:eastAsia="Tahoma" w:hAnsi="Calibri" w:cs="Calibri"/>
          <w:b/>
          <w:color w:val="auto"/>
          <w:sz w:val="44"/>
          <w:szCs w:val="44"/>
          <w:lang w:eastAsia="en-US"/>
        </w:rPr>
      </w:pPr>
    </w:p>
    <w:p w14:paraId="2E560E15" w14:textId="77777777" w:rsidR="00C65DB2" w:rsidRPr="00D7055C" w:rsidRDefault="00C65DB2">
      <w:pPr>
        <w:spacing w:after="159" w:line="267" w:lineRule="auto"/>
        <w:ind w:left="322" w:hanging="10"/>
        <w:jc w:val="center"/>
        <w:rPr>
          <w:b/>
          <w:color w:val="auto"/>
          <w:sz w:val="40"/>
        </w:rPr>
      </w:pPr>
    </w:p>
    <w:p w14:paraId="36670B34" w14:textId="77777777" w:rsidR="006C0D04" w:rsidRPr="00D7055C" w:rsidRDefault="006C0D04">
      <w:pPr>
        <w:spacing w:after="193" w:line="259" w:lineRule="auto"/>
        <w:ind w:left="180" w:firstLine="0"/>
        <w:jc w:val="left"/>
        <w:rPr>
          <w:color w:val="auto"/>
        </w:rPr>
      </w:pPr>
    </w:p>
    <w:p w14:paraId="2A259FFC" w14:textId="77777777" w:rsidR="006C0D04" w:rsidRPr="00D7055C" w:rsidRDefault="006C0D04">
      <w:pPr>
        <w:spacing w:after="163" w:line="259" w:lineRule="auto"/>
        <w:ind w:left="180" w:firstLine="0"/>
        <w:jc w:val="left"/>
        <w:rPr>
          <w:color w:val="auto"/>
        </w:rPr>
      </w:pPr>
    </w:p>
    <w:p w14:paraId="00775513" w14:textId="77777777" w:rsidR="006C0D04" w:rsidRPr="00D7055C" w:rsidRDefault="006B6B9B">
      <w:pPr>
        <w:spacing w:after="165" w:line="259" w:lineRule="auto"/>
        <w:ind w:left="180" w:firstLine="0"/>
        <w:jc w:val="left"/>
        <w:rPr>
          <w:color w:val="auto"/>
        </w:rPr>
      </w:pPr>
      <w:r w:rsidRPr="00D7055C">
        <w:rPr>
          <w:i/>
          <w:color w:val="auto"/>
        </w:rPr>
        <w:t xml:space="preserve"> </w:t>
      </w:r>
    </w:p>
    <w:p w14:paraId="7D077B29" w14:textId="77777777" w:rsidR="006C0D04" w:rsidRPr="00D7055C" w:rsidRDefault="006B6B9B">
      <w:pPr>
        <w:spacing w:after="163" w:line="259" w:lineRule="auto"/>
        <w:ind w:left="180" w:firstLine="0"/>
        <w:jc w:val="left"/>
        <w:rPr>
          <w:color w:val="auto"/>
        </w:rPr>
      </w:pPr>
      <w:r w:rsidRPr="00D7055C">
        <w:rPr>
          <w:i/>
          <w:color w:val="auto"/>
        </w:rPr>
        <w:t xml:space="preserve"> </w:t>
      </w:r>
    </w:p>
    <w:p w14:paraId="230CDC1E" w14:textId="77777777" w:rsidR="006C0D04" w:rsidRPr="00D7055C" w:rsidRDefault="006B6B9B">
      <w:pPr>
        <w:spacing w:after="163" w:line="259" w:lineRule="auto"/>
        <w:ind w:left="180" w:firstLine="0"/>
        <w:jc w:val="left"/>
        <w:rPr>
          <w:color w:val="auto"/>
        </w:rPr>
      </w:pPr>
      <w:r w:rsidRPr="00D7055C">
        <w:rPr>
          <w:i/>
          <w:color w:val="auto"/>
        </w:rPr>
        <w:t xml:space="preserve"> </w:t>
      </w:r>
    </w:p>
    <w:p w14:paraId="3F653275" w14:textId="77777777" w:rsidR="006C0D04" w:rsidRPr="00D7055C" w:rsidRDefault="006B6B9B">
      <w:pPr>
        <w:spacing w:after="163" w:line="259" w:lineRule="auto"/>
        <w:ind w:left="180" w:firstLine="0"/>
        <w:jc w:val="left"/>
        <w:rPr>
          <w:color w:val="auto"/>
        </w:rPr>
      </w:pPr>
      <w:r w:rsidRPr="00D7055C">
        <w:rPr>
          <w:i/>
          <w:color w:val="auto"/>
        </w:rPr>
        <w:t xml:space="preserve"> </w:t>
      </w:r>
    </w:p>
    <w:p w14:paraId="284D77E4" w14:textId="77777777" w:rsidR="006C0D04" w:rsidRDefault="006B6B9B">
      <w:pPr>
        <w:spacing w:after="165" w:line="259" w:lineRule="auto"/>
        <w:ind w:left="180" w:firstLine="0"/>
        <w:jc w:val="left"/>
      </w:pPr>
      <w:r>
        <w:rPr>
          <w:i/>
        </w:rPr>
        <w:t xml:space="preserve"> </w:t>
      </w:r>
    </w:p>
    <w:p w14:paraId="3EFD20F2" w14:textId="77777777" w:rsidR="006C0D04" w:rsidRDefault="006B6B9B">
      <w:pPr>
        <w:spacing w:after="163" w:line="259" w:lineRule="auto"/>
        <w:ind w:left="180" w:firstLine="0"/>
        <w:jc w:val="left"/>
      </w:pPr>
      <w:r>
        <w:rPr>
          <w:i/>
        </w:rPr>
        <w:t xml:space="preserve"> </w:t>
      </w:r>
    </w:p>
    <w:p w14:paraId="0FE5C9D2" w14:textId="77777777" w:rsidR="006C0D04" w:rsidRDefault="006B6B9B">
      <w:pPr>
        <w:spacing w:after="163" w:line="259" w:lineRule="auto"/>
        <w:ind w:left="180" w:firstLine="0"/>
        <w:jc w:val="left"/>
      </w:pPr>
      <w:r>
        <w:rPr>
          <w:i/>
        </w:rPr>
        <w:t xml:space="preserve"> </w:t>
      </w:r>
    </w:p>
    <w:p w14:paraId="7D7C31F6" w14:textId="77777777" w:rsidR="006C0D04" w:rsidRDefault="006B6B9B">
      <w:pPr>
        <w:spacing w:after="163" w:line="259" w:lineRule="auto"/>
        <w:ind w:left="180" w:firstLine="0"/>
        <w:jc w:val="left"/>
      </w:pPr>
      <w:r>
        <w:rPr>
          <w:i/>
        </w:rPr>
        <w:t xml:space="preserve"> </w:t>
      </w:r>
    </w:p>
    <w:p w14:paraId="20959ECF" w14:textId="77777777" w:rsidR="006C0D04" w:rsidRDefault="006B6B9B">
      <w:pPr>
        <w:spacing w:after="163" w:line="259" w:lineRule="auto"/>
        <w:ind w:left="180" w:firstLine="0"/>
        <w:jc w:val="left"/>
      </w:pPr>
      <w:r>
        <w:rPr>
          <w:i/>
        </w:rPr>
        <w:t xml:space="preserve"> </w:t>
      </w:r>
    </w:p>
    <w:p w14:paraId="26FA292B" w14:textId="77777777" w:rsidR="006C0D04" w:rsidRDefault="006B6B9B">
      <w:pPr>
        <w:spacing w:after="166" w:line="259" w:lineRule="auto"/>
        <w:ind w:left="180" w:firstLine="0"/>
        <w:jc w:val="left"/>
      </w:pPr>
      <w:r>
        <w:rPr>
          <w:i/>
        </w:rPr>
        <w:t xml:space="preserve"> </w:t>
      </w:r>
    </w:p>
    <w:p w14:paraId="660A1269" w14:textId="77777777" w:rsidR="006C0D04" w:rsidRPr="0076316A" w:rsidRDefault="006B6B9B" w:rsidP="0076316A">
      <w:pPr>
        <w:spacing w:after="252" w:line="259" w:lineRule="auto"/>
        <w:ind w:left="180" w:firstLine="0"/>
        <w:jc w:val="left"/>
        <w:rPr>
          <w:i/>
        </w:rPr>
      </w:pPr>
      <w:r>
        <w:rPr>
          <w:i/>
        </w:rPr>
        <w:t xml:space="preserve"> </w:t>
      </w:r>
    </w:p>
    <w:sectPr w:rsidR="006C0D04" w:rsidRPr="0076316A" w:rsidSect="0098052D">
      <w:footerReference w:type="even" r:id="rId9"/>
      <w:footerReference w:type="default" r:id="rId10"/>
      <w:footerReference w:type="first" r:id="rId11"/>
      <w:pgSz w:w="11906" w:h="16838"/>
      <w:pgMar w:top="426" w:right="1126" w:bottom="426" w:left="953" w:header="340" w:footer="34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607BA" w14:textId="77777777" w:rsidR="00453103" w:rsidRDefault="00453103">
      <w:pPr>
        <w:spacing w:after="0" w:line="240" w:lineRule="auto"/>
      </w:pPr>
      <w:r>
        <w:separator/>
      </w:r>
    </w:p>
  </w:endnote>
  <w:endnote w:type="continuationSeparator" w:id="0">
    <w:p w14:paraId="7AFAFA50" w14:textId="77777777" w:rsidR="00453103" w:rsidRDefault="00453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 45 Light">
    <w:charset w:val="00"/>
    <w:family w:val="auto"/>
    <w:pitch w:val="variable"/>
    <w:sig w:usb0="8000002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D42FA" w14:textId="77777777" w:rsidR="0076316A" w:rsidRDefault="0076316A">
    <w:pPr>
      <w:spacing w:after="0" w:line="259" w:lineRule="auto"/>
      <w:ind w:left="17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14:paraId="0A6F5753" w14:textId="77777777" w:rsidR="0076316A" w:rsidRDefault="0076316A">
    <w:pPr>
      <w:spacing w:after="0" w:line="259" w:lineRule="auto"/>
      <w:ind w:left="18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10309" w14:textId="220F7135" w:rsidR="00472D4A" w:rsidRDefault="00472D4A">
    <w:pPr>
      <w:pStyle w:val="Footer"/>
      <w:rPr>
        <w:rFonts w:ascii="Times New Roman" w:hAnsi="Times New Roman"/>
        <w:sz w:val="20"/>
        <w:szCs w:val="20"/>
      </w:rPr>
    </w:pPr>
    <w:r w:rsidRPr="00472D4A">
      <w:rPr>
        <w:rFonts w:ascii="Times New Roman" w:hAnsi="Times New Roman"/>
        <w:sz w:val="20"/>
        <w:szCs w:val="20"/>
      </w:rPr>
      <w:t xml:space="preserve">Approved </w:t>
    </w:r>
    <w:r w:rsidR="0069681A">
      <w:rPr>
        <w:rFonts w:ascii="Times New Roman" w:hAnsi="Times New Roman"/>
        <w:sz w:val="20"/>
        <w:szCs w:val="20"/>
      </w:rPr>
      <w:t>202</w:t>
    </w:r>
    <w:r w:rsidR="0069681A">
      <w:rPr>
        <w:rFonts w:ascii="Times New Roman" w:hAnsi="Times New Roman"/>
        <w:sz w:val="20"/>
        <w:szCs w:val="20"/>
      </w:rPr>
      <w:tab/>
    </w:r>
    <w:r w:rsidR="0069681A">
      <w:rPr>
        <w:rFonts w:ascii="Times New Roman" w:hAnsi="Times New Roman"/>
        <w:sz w:val="20"/>
        <w:szCs w:val="20"/>
      </w:rPr>
      <w:tab/>
    </w:r>
    <w:r w:rsidRPr="00472D4A">
      <w:rPr>
        <w:rFonts w:ascii="Times New Roman" w:hAnsi="Times New Roman"/>
        <w:sz w:val="20"/>
        <w:szCs w:val="20"/>
      </w:rPr>
      <w:t xml:space="preserve">Minute No </w:t>
    </w:r>
  </w:p>
  <w:p w14:paraId="769E3851" w14:textId="77777777" w:rsidR="00D33D6E" w:rsidRPr="00472D4A" w:rsidRDefault="00D33D6E">
    <w:pPr>
      <w:pStyle w:val="Footer"/>
      <w:rPr>
        <w:rFonts w:ascii="Times New Roman" w:hAnsi="Times New Roman"/>
        <w:sz w:val="20"/>
        <w:szCs w:val="20"/>
      </w:rPr>
    </w:pPr>
  </w:p>
  <w:p w14:paraId="1F59AB52" w14:textId="05454ABE" w:rsidR="0076316A" w:rsidRDefault="0076316A">
    <w:pPr>
      <w:spacing w:after="0" w:line="259" w:lineRule="auto"/>
      <w:ind w:left="18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80E4E" w14:textId="77777777" w:rsidR="0076316A" w:rsidRDefault="0076316A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C26E9" w14:textId="77777777" w:rsidR="00453103" w:rsidRDefault="00453103">
      <w:pPr>
        <w:spacing w:after="0" w:line="269" w:lineRule="auto"/>
        <w:ind w:left="180" w:firstLine="0"/>
        <w:jc w:val="left"/>
      </w:pPr>
      <w:r>
        <w:separator/>
      </w:r>
    </w:p>
  </w:footnote>
  <w:footnote w:type="continuationSeparator" w:id="0">
    <w:p w14:paraId="11ACBC6B" w14:textId="77777777" w:rsidR="00453103" w:rsidRDefault="00453103">
      <w:pPr>
        <w:spacing w:after="0" w:line="269" w:lineRule="auto"/>
        <w:ind w:left="180" w:firstLine="0"/>
        <w:jc w:val="lef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83E3B"/>
    <w:multiLevelType w:val="hybridMultilevel"/>
    <w:tmpl w:val="DCB247DA"/>
    <w:lvl w:ilvl="0" w:tplc="08090001">
      <w:start w:val="1"/>
      <w:numFmt w:val="bullet"/>
      <w:lvlText w:val=""/>
      <w:lvlJc w:val="left"/>
      <w:pPr>
        <w:ind w:left="95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abstractNum w:abstractNumId="1" w15:restartNumberingAfterBreak="0">
    <w:nsid w:val="09D60E04"/>
    <w:multiLevelType w:val="multilevel"/>
    <w:tmpl w:val="E9E83020"/>
    <w:lvl w:ilvl="0">
      <w:start w:val="7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12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7B31CC"/>
    <w:multiLevelType w:val="multilevel"/>
    <w:tmpl w:val="4DBCA6B4"/>
    <w:lvl w:ilvl="0">
      <w:start w:val="4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12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B0A2881"/>
    <w:multiLevelType w:val="hybridMultilevel"/>
    <w:tmpl w:val="8E2A6118"/>
    <w:lvl w:ilvl="0" w:tplc="08090001">
      <w:start w:val="1"/>
      <w:numFmt w:val="bullet"/>
      <w:lvlText w:val=""/>
      <w:lvlJc w:val="left"/>
      <w:pPr>
        <w:ind w:left="95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abstractNum w:abstractNumId="4" w15:restartNumberingAfterBreak="0">
    <w:nsid w:val="0EED406D"/>
    <w:multiLevelType w:val="hybridMultilevel"/>
    <w:tmpl w:val="A81233DE"/>
    <w:lvl w:ilvl="0" w:tplc="08090001">
      <w:start w:val="1"/>
      <w:numFmt w:val="bullet"/>
      <w:lvlText w:val=""/>
      <w:lvlJc w:val="left"/>
      <w:pPr>
        <w:ind w:left="95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abstractNum w:abstractNumId="5" w15:restartNumberingAfterBreak="0">
    <w:nsid w:val="0F1D7426"/>
    <w:multiLevelType w:val="hybridMultilevel"/>
    <w:tmpl w:val="6D20C684"/>
    <w:lvl w:ilvl="0" w:tplc="680C205E">
      <w:start w:val="1"/>
      <w:numFmt w:val="bullet"/>
      <w:lvlText w:val="•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304D62">
      <w:start w:val="1"/>
      <w:numFmt w:val="bullet"/>
      <w:lvlText w:val="o"/>
      <w:lvlJc w:val="left"/>
      <w:pPr>
        <w:ind w:left="19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38DCF6">
      <w:start w:val="1"/>
      <w:numFmt w:val="bullet"/>
      <w:lvlText w:val="▪"/>
      <w:lvlJc w:val="left"/>
      <w:pPr>
        <w:ind w:left="2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8A54B8">
      <w:start w:val="1"/>
      <w:numFmt w:val="bullet"/>
      <w:lvlText w:val="•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122210">
      <w:start w:val="1"/>
      <w:numFmt w:val="bullet"/>
      <w:lvlText w:val="o"/>
      <w:lvlJc w:val="left"/>
      <w:pPr>
        <w:ind w:left="40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665256">
      <w:start w:val="1"/>
      <w:numFmt w:val="bullet"/>
      <w:lvlText w:val="▪"/>
      <w:lvlJc w:val="left"/>
      <w:pPr>
        <w:ind w:left="4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64CDC2">
      <w:start w:val="1"/>
      <w:numFmt w:val="bullet"/>
      <w:lvlText w:val="•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5CFA7E">
      <w:start w:val="1"/>
      <w:numFmt w:val="bullet"/>
      <w:lvlText w:val="o"/>
      <w:lvlJc w:val="left"/>
      <w:pPr>
        <w:ind w:left="62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122622">
      <w:start w:val="1"/>
      <w:numFmt w:val="bullet"/>
      <w:lvlText w:val="▪"/>
      <w:lvlJc w:val="left"/>
      <w:pPr>
        <w:ind w:left="69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41B139E"/>
    <w:multiLevelType w:val="multilevel"/>
    <w:tmpl w:val="9AD2EB8A"/>
    <w:lvl w:ilvl="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13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A590B4E"/>
    <w:multiLevelType w:val="hybridMultilevel"/>
    <w:tmpl w:val="D4FEB38C"/>
    <w:lvl w:ilvl="0" w:tplc="B00C4D8E">
      <w:start w:val="1"/>
      <w:numFmt w:val="bullet"/>
      <w:lvlText w:val="•"/>
      <w:lvlJc w:val="left"/>
      <w:pPr>
        <w:ind w:left="15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70404A">
      <w:start w:val="1"/>
      <w:numFmt w:val="bullet"/>
      <w:lvlText w:val="o"/>
      <w:lvlJc w:val="left"/>
      <w:pPr>
        <w:ind w:left="19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0635B2">
      <w:start w:val="1"/>
      <w:numFmt w:val="bullet"/>
      <w:lvlText w:val="▪"/>
      <w:lvlJc w:val="left"/>
      <w:pPr>
        <w:ind w:left="2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265E9A">
      <w:start w:val="1"/>
      <w:numFmt w:val="bullet"/>
      <w:lvlText w:val="•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E89286">
      <w:start w:val="1"/>
      <w:numFmt w:val="bullet"/>
      <w:lvlText w:val="o"/>
      <w:lvlJc w:val="left"/>
      <w:pPr>
        <w:ind w:left="40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44F428">
      <w:start w:val="1"/>
      <w:numFmt w:val="bullet"/>
      <w:lvlText w:val="▪"/>
      <w:lvlJc w:val="left"/>
      <w:pPr>
        <w:ind w:left="4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B03210">
      <w:start w:val="1"/>
      <w:numFmt w:val="bullet"/>
      <w:lvlText w:val="•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00E076">
      <w:start w:val="1"/>
      <w:numFmt w:val="bullet"/>
      <w:lvlText w:val="o"/>
      <w:lvlJc w:val="left"/>
      <w:pPr>
        <w:ind w:left="62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726F48">
      <w:start w:val="1"/>
      <w:numFmt w:val="bullet"/>
      <w:lvlText w:val="▪"/>
      <w:lvlJc w:val="left"/>
      <w:pPr>
        <w:ind w:left="69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B8D158A"/>
    <w:multiLevelType w:val="hybridMultilevel"/>
    <w:tmpl w:val="2EF622DC"/>
    <w:lvl w:ilvl="0" w:tplc="08090001">
      <w:start w:val="1"/>
      <w:numFmt w:val="bullet"/>
      <w:lvlText w:val=""/>
      <w:lvlJc w:val="left"/>
      <w:pPr>
        <w:ind w:left="95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abstractNum w:abstractNumId="9" w15:restartNumberingAfterBreak="0">
    <w:nsid w:val="21556C28"/>
    <w:multiLevelType w:val="hybridMultilevel"/>
    <w:tmpl w:val="BB983FA8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24004948"/>
    <w:multiLevelType w:val="multilevel"/>
    <w:tmpl w:val="404C269C"/>
    <w:lvl w:ilvl="0">
      <w:start w:val="5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12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AC46816"/>
    <w:multiLevelType w:val="hybridMultilevel"/>
    <w:tmpl w:val="DCD43CE6"/>
    <w:lvl w:ilvl="0" w:tplc="D87A6D72">
      <w:start w:val="1"/>
      <w:numFmt w:val="bullet"/>
      <w:lvlText w:val="•"/>
      <w:lvlJc w:val="left"/>
      <w:pPr>
        <w:ind w:left="16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305CBE">
      <w:start w:val="1"/>
      <w:numFmt w:val="bullet"/>
      <w:lvlText w:val="o"/>
      <w:lvlJc w:val="left"/>
      <w:pPr>
        <w:ind w:left="19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3ECA10">
      <w:start w:val="1"/>
      <w:numFmt w:val="bullet"/>
      <w:lvlText w:val="▪"/>
      <w:lvlJc w:val="left"/>
      <w:pPr>
        <w:ind w:left="26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CA92B8">
      <w:start w:val="1"/>
      <w:numFmt w:val="bullet"/>
      <w:lvlText w:val="•"/>
      <w:lvlJc w:val="left"/>
      <w:pPr>
        <w:ind w:left="33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784C80">
      <w:start w:val="1"/>
      <w:numFmt w:val="bullet"/>
      <w:lvlText w:val="o"/>
      <w:lvlJc w:val="left"/>
      <w:pPr>
        <w:ind w:left="4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3A4636">
      <w:start w:val="1"/>
      <w:numFmt w:val="bullet"/>
      <w:lvlText w:val="▪"/>
      <w:lvlJc w:val="left"/>
      <w:pPr>
        <w:ind w:left="4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36D196">
      <w:start w:val="1"/>
      <w:numFmt w:val="bullet"/>
      <w:lvlText w:val="•"/>
      <w:lvlJc w:val="left"/>
      <w:pPr>
        <w:ind w:left="5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D8AC1E">
      <w:start w:val="1"/>
      <w:numFmt w:val="bullet"/>
      <w:lvlText w:val="o"/>
      <w:lvlJc w:val="left"/>
      <w:pPr>
        <w:ind w:left="6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F4A5C6">
      <w:start w:val="1"/>
      <w:numFmt w:val="bullet"/>
      <w:lvlText w:val="▪"/>
      <w:lvlJc w:val="left"/>
      <w:pPr>
        <w:ind w:left="69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EA04405"/>
    <w:multiLevelType w:val="hybridMultilevel"/>
    <w:tmpl w:val="E0BE8E76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44D84701"/>
    <w:multiLevelType w:val="hybridMultilevel"/>
    <w:tmpl w:val="AAD8C606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46196391"/>
    <w:multiLevelType w:val="hybridMultilevel"/>
    <w:tmpl w:val="450EBA96"/>
    <w:lvl w:ilvl="0" w:tplc="08090001">
      <w:start w:val="1"/>
      <w:numFmt w:val="bullet"/>
      <w:lvlText w:val=""/>
      <w:lvlJc w:val="left"/>
      <w:pPr>
        <w:ind w:left="95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abstractNum w:abstractNumId="15" w15:restartNumberingAfterBreak="0">
    <w:nsid w:val="4893623E"/>
    <w:multiLevelType w:val="hybridMultilevel"/>
    <w:tmpl w:val="3CE6C3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EC2C15"/>
    <w:multiLevelType w:val="hybridMultilevel"/>
    <w:tmpl w:val="D23270CA"/>
    <w:lvl w:ilvl="0" w:tplc="8AE62DB6">
      <w:start w:val="1"/>
      <w:numFmt w:val="lowerLetter"/>
      <w:lvlText w:val="%1)"/>
      <w:lvlJc w:val="left"/>
      <w:pPr>
        <w:ind w:left="15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B05CBA">
      <w:start w:val="1"/>
      <w:numFmt w:val="lowerLetter"/>
      <w:lvlText w:val="%2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0C4E14">
      <w:start w:val="1"/>
      <w:numFmt w:val="lowerRoman"/>
      <w:lvlText w:val="%3"/>
      <w:lvlJc w:val="left"/>
      <w:pPr>
        <w:ind w:left="2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9246C2">
      <w:start w:val="1"/>
      <w:numFmt w:val="decimal"/>
      <w:lvlText w:val="%4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766116">
      <w:start w:val="1"/>
      <w:numFmt w:val="lowerLetter"/>
      <w:lvlText w:val="%5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2000FE">
      <w:start w:val="1"/>
      <w:numFmt w:val="lowerRoman"/>
      <w:lvlText w:val="%6"/>
      <w:lvlJc w:val="left"/>
      <w:pPr>
        <w:ind w:left="4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CA198C">
      <w:start w:val="1"/>
      <w:numFmt w:val="decimal"/>
      <w:lvlText w:val="%7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7E9912">
      <w:start w:val="1"/>
      <w:numFmt w:val="lowerLetter"/>
      <w:lvlText w:val="%8"/>
      <w:lvlJc w:val="left"/>
      <w:pPr>
        <w:ind w:left="62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1CF906">
      <w:start w:val="1"/>
      <w:numFmt w:val="lowerRoman"/>
      <w:lvlText w:val="%9"/>
      <w:lvlJc w:val="left"/>
      <w:pPr>
        <w:ind w:left="69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BCF1BA8"/>
    <w:multiLevelType w:val="hybridMultilevel"/>
    <w:tmpl w:val="5AFABA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92515D"/>
    <w:multiLevelType w:val="hybridMultilevel"/>
    <w:tmpl w:val="57DCEAFA"/>
    <w:lvl w:ilvl="0" w:tplc="08090001">
      <w:start w:val="1"/>
      <w:numFmt w:val="bullet"/>
      <w:lvlText w:val=""/>
      <w:lvlJc w:val="left"/>
      <w:pPr>
        <w:ind w:left="10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70" w:hanging="360"/>
      </w:pPr>
      <w:rPr>
        <w:rFonts w:ascii="Wingdings" w:hAnsi="Wingdings" w:hint="default"/>
      </w:rPr>
    </w:lvl>
  </w:abstractNum>
  <w:abstractNum w:abstractNumId="19" w15:restartNumberingAfterBreak="0">
    <w:nsid w:val="55ED3D9B"/>
    <w:multiLevelType w:val="multilevel"/>
    <w:tmpl w:val="57B2B5EA"/>
    <w:lvl w:ilvl="0">
      <w:start w:val="2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12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E62327D"/>
    <w:multiLevelType w:val="hybridMultilevel"/>
    <w:tmpl w:val="5C7C5D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5623B0"/>
    <w:multiLevelType w:val="hybridMultilevel"/>
    <w:tmpl w:val="9DE02A5A"/>
    <w:lvl w:ilvl="0" w:tplc="4A505586">
      <w:start w:val="1"/>
      <w:numFmt w:val="decimal"/>
      <w:pStyle w:val="Heading1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F84D4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7ED37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42D53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98F48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2C66C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2AD74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D0030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5AAAA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2B219F0"/>
    <w:multiLevelType w:val="hybridMultilevel"/>
    <w:tmpl w:val="A6A8EAF0"/>
    <w:lvl w:ilvl="0" w:tplc="A29CE42A">
      <w:start w:val="1"/>
      <w:numFmt w:val="lowerLetter"/>
      <w:lvlText w:val="%1.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5007A8">
      <w:start w:val="1"/>
      <w:numFmt w:val="lowerRoman"/>
      <w:lvlText w:val="%2."/>
      <w:lvlJc w:val="left"/>
      <w:pPr>
        <w:ind w:left="20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50F8D6">
      <w:start w:val="1"/>
      <w:numFmt w:val="lowerRoman"/>
      <w:lvlText w:val="%3"/>
      <w:lvlJc w:val="left"/>
      <w:pPr>
        <w:ind w:left="14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EC7DE8">
      <w:start w:val="1"/>
      <w:numFmt w:val="decimal"/>
      <w:lvlText w:val="%4"/>
      <w:lvlJc w:val="left"/>
      <w:pPr>
        <w:ind w:left="21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240028">
      <w:start w:val="1"/>
      <w:numFmt w:val="lowerLetter"/>
      <w:lvlText w:val="%5"/>
      <w:lvlJc w:val="left"/>
      <w:pPr>
        <w:ind w:left="28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D4D846">
      <w:start w:val="1"/>
      <w:numFmt w:val="lowerRoman"/>
      <w:lvlText w:val="%6"/>
      <w:lvlJc w:val="left"/>
      <w:pPr>
        <w:ind w:left="36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CEBF30">
      <w:start w:val="1"/>
      <w:numFmt w:val="decimal"/>
      <w:lvlText w:val="%7"/>
      <w:lvlJc w:val="left"/>
      <w:pPr>
        <w:ind w:left="43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A67334">
      <w:start w:val="1"/>
      <w:numFmt w:val="lowerLetter"/>
      <w:lvlText w:val="%8"/>
      <w:lvlJc w:val="left"/>
      <w:pPr>
        <w:ind w:left="50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525A54">
      <w:start w:val="1"/>
      <w:numFmt w:val="lowerRoman"/>
      <w:lvlText w:val="%9"/>
      <w:lvlJc w:val="left"/>
      <w:pPr>
        <w:ind w:left="57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AF21F80"/>
    <w:multiLevelType w:val="hybridMultilevel"/>
    <w:tmpl w:val="72440C26"/>
    <w:lvl w:ilvl="0" w:tplc="901AD422">
      <w:start w:val="1"/>
      <w:numFmt w:val="lowerLetter"/>
      <w:lvlText w:val="%1)"/>
      <w:lvlJc w:val="left"/>
      <w:pPr>
        <w:ind w:left="15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CAEEDA">
      <w:start w:val="1"/>
      <w:numFmt w:val="lowerLetter"/>
      <w:lvlText w:val="%2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2C2316">
      <w:start w:val="1"/>
      <w:numFmt w:val="lowerRoman"/>
      <w:lvlText w:val="%3"/>
      <w:lvlJc w:val="left"/>
      <w:pPr>
        <w:ind w:left="2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AEA1CE">
      <w:start w:val="1"/>
      <w:numFmt w:val="decimal"/>
      <w:lvlText w:val="%4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B8EA9A">
      <w:start w:val="1"/>
      <w:numFmt w:val="lowerLetter"/>
      <w:lvlText w:val="%5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5E53CE">
      <w:start w:val="1"/>
      <w:numFmt w:val="lowerRoman"/>
      <w:lvlText w:val="%6"/>
      <w:lvlJc w:val="left"/>
      <w:pPr>
        <w:ind w:left="4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D2F4D2">
      <w:start w:val="1"/>
      <w:numFmt w:val="decimal"/>
      <w:lvlText w:val="%7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E66A12">
      <w:start w:val="1"/>
      <w:numFmt w:val="lowerLetter"/>
      <w:lvlText w:val="%8"/>
      <w:lvlJc w:val="left"/>
      <w:pPr>
        <w:ind w:left="62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C859CC">
      <w:start w:val="1"/>
      <w:numFmt w:val="lowerRoman"/>
      <w:lvlText w:val="%9"/>
      <w:lvlJc w:val="left"/>
      <w:pPr>
        <w:ind w:left="69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B003224"/>
    <w:multiLevelType w:val="multilevel"/>
    <w:tmpl w:val="876A6850"/>
    <w:lvl w:ilvl="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Restart w:val="0"/>
      <w:lvlText w:val="%1.%2."/>
      <w:lvlJc w:val="left"/>
      <w:pPr>
        <w:ind w:left="13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E5B733F"/>
    <w:multiLevelType w:val="hybridMultilevel"/>
    <w:tmpl w:val="36B4F36E"/>
    <w:lvl w:ilvl="0" w:tplc="08090001">
      <w:start w:val="1"/>
      <w:numFmt w:val="bullet"/>
      <w:lvlText w:val=""/>
      <w:lvlJc w:val="left"/>
      <w:pPr>
        <w:ind w:left="95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abstractNum w:abstractNumId="26" w15:restartNumberingAfterBreak="0">
    <w:nsid w:val="6F87529F"/>
    <w:multiLevelType w:val="hybridMultilevel"/>
    <w:tmpl w:val="82DEE5B2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7" w15:restartNumberingAfterBreak="0">
    <w:nsid w:val="74EE1726"/>
    <w:multiLevelType w:val="hybridMultilevel"/>
    <w:tmpl w:val="0DF27BC0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1330138316">
    <w:abstractNumId w:val="5"/>
  </w:num>
  <w:num w:numId="2" w16cid:durableId="434011371">
    <w:abstractNumId w:val="6"/>
  </w:num>
  <w:num w:numId="3" w16cid:durableId="1847745901">
    <w:abstractNumId w:val="24"/>
  </w:num>
  <w:num w:numId="4" w16cid:durableId="1451510984">
    <w:abstractNumId w:val="7"/>
  </w:num>
  <w:num w:numId="5" w16cid:durableId="60568312">
    <w:abstractNumId w:val="19"/>
  </w:num>
  <w:num w:numId="6" w16cid:durableId="1793862323">
    <w:abstractNumId w:val="11"/>
  </w:num>
  <w:num w:numId="7" w16cid:durableId="1599672965">
    <w:abstractNumId w:val="2"/>
  </w:num>
  <w:num w:numId="8" w16cid:durableId="915865603">
    <w:abstractNumId w:val="23"/>
  </w:num>
  <w:num w:numId="9" w16cid:durableId="1586954750">
    <w:abstractNumId w:val="10"/>
  </w:num>
  <w:num w:numId="10" w16cid:durableId="1100301173">
    <w:abstractNumId w:val="16"/>
  </w:num>
  <w:num w:numId="11" w16cid:durableId="498081276">
    <w:abstractNumId w:val="1"/>
  </w:num>
  <w:num w:numId="12" w16cid:durableId="1819497815">
    <w:abstractNumId w:val="22"/>
  </w:num>
  <w:num w:numId="13" w16cid:durableId="839927906">
    <w:abstractNumId w:val="21"/>
  </w:num>
  <w:num w:numId="14" w16cid:durableId="1759204732">
    <w:abstractNumId w:val="15"/>
  </w:num>
  <w:num w:numId="15" w16cid:durableId="898906881">
    <w:abstractNumId w:val="20"/>
  </w:num>
  <w:num w:numId="16" w16cid:durableId="1824545650">
    <w:abstractNumId w:val="17"/>
  </w:num>
  <w:num w:numId="17" w16cid:durableId="1425809130">
    <w:abstractNumId w:val="13"/>
  </w:num>
  <w:num w:numId="18" w16cid:durableId="2088191456">
    <w:abstractNumId w:val="27"/>
  </w:num>
  <w:num w:numId="19" w16cid:durableId="370113688">
    <w:abstractNumId w:val="12"/>
  </w:num>
  <w:num w:numId="20" w16cid:durableId="2026050538">
    <w:abstractNumId w:val="18"/>
  </w:num>
  <w:num w:numId="21" w16cid:durableId="1106266610">
    <w:abstractNumId w:val="9"/>
  </w:num>
  <w:num w:numId="22" w16cid:durableId="1099913041">
    <w:abstractNumId w:val="14"/>
  </w:num>
  <w:num w:numId="23" w16cid:durableId="242614655">
    <w:abstractNumId w:val="4"/>
  </w:num>
  <w:num w:numId="24" w16cid:durableId="514197410">
    <w:abstractNumId w:val="3"/>
  </w:num>
  <w:num w:numId="25" w16cid:durableId="1256671648">
    <w:abstractNumId w:val="8"/>
  </w:num>
  <w:num w:numId="26" w16cid:durableId="1456026582">
    <w:abstractNumId w:val="0"/>
  </w:num>
  <w:num w:numId="27" w16cid:durableId="203251820">
    <w:abstractNumId w:val="25"/>
  </w:num>
  <w:num w:numId="28" w16cid:durableId="65984370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D04"/>
    <w:rsid w:val="00086761"/>
    <w:rsid w:val="000A0A76"/>
    <w:rsid w:val="000B6E43"/>
    <w:rsid w:val="001233B8"/>
    <w:rsid w:val="0012581A"/>
    <w:rsid w:val="00145ED6"/>
    <w:rsid w:val="001C45F2"/>
    <w:rsid w:val="001D3411"/>
    <w:rsid w:val="00237D8F"/>
    <w:rsid w:val="002A01B4"/>
    <w:rsid w:val="002E624F"/>
    <w:rsid w:val="002E7857"/>
    <w:rsid w:val="003A0282"/>
    <w:rsid w:val="003D70AB"/>
    <w:rsid w:val="004022A9"/>
    <w:rsid w:val="004237DA"/>
    <w:rsid w:val="00453103"/>
    <w:rsid w:val="00456B3F"/>
    <w:rsid w:val="00461372"/>
    <w:rsid w:val="00472D4A"/>
    <w:rsid w:val="004D0DC5"/>
    <w:rsid w:val="004E2C95"/>
    <w:rsid w:val="00544202"/>
    <w:rsid w:val="005701C8"/>
    <w:rsid w:val="00677FE2"/>
    <w:rsid w:val="0069681A"/>
    <w:rsid w:val="006B6B9B"/>
    <w:rsid w:val="006C0D04"/>
    <w:rsid w:val="006C11E4"/>
    <w:rsid w:val="006D19B6"/>
    <w:rsid w:val="00740FC6"/>
    <w:rsid w:val="0076316A"/>
    <w:rsid w:val="00812DB6"/>
    <w:rsid w:val="00827870"/>
    <w:rsid w:val="00832BE4"/>
    <w:rsid w:val="008949DE"/>
    <w:rsid w:val="008A3A97"/>
    <w:rsid w:val="009316B0"/>
    <w:rsid w:val="00960FCF"/>
    <w:rsid w:val="0098052D"/>
    <w:rsid w:val="009A3C0B"/>
    <w:rsid w:val="009E193D"/>
    <w:rsid w:val="00A10C43"/>
    <w:rsid w:val="00A35F9B"/>
    <w:rsid w:val="00B365EA"/>
    <w:rsid w:val="00B60833"/>
    <w:rsid w:val="00BB1B30"/>
    <w:rsid w:val="00BD27A6"/>
    <w:rsid w:val="00C065BF"/>
    <w:rsid w:val="00C220FC"/>
    <w:rsid w:val="00C65DB2"/>
    <w:rsid w:val="00CC0E22"/>
    <w:rsid w:val="00D33D6E"/>
    <w:rsid w:val="00D7055C"/>
    <w:rsid w:val="00E032E4"/>
    <w:rsid w:val="00E80A26"/>
    <w:rsid w:val="00F0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6E0C2"/>
  <w15:docId w15:val="{1C8923E5-3CF3-4010-9883-03ED7DE0D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51" w:line="271" w:lineRule="auto"/>
      <w:ind w:left="1042" w:hanging="862"/>
      <w:jc w:val="both"/>
    </w:pPr>
    <w:rPr>
      <w:rFonts w:ascii="Arial" w:eastAsia="Arial" w:hAnsi="Arial" w:cs="Arial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numPr>
        <w:numId w:val="13"/>
      </w:numPr>
      <w:spacing w:after="159" w:line="267" w:lineRule="auto"/>
      <w:ind w:left="190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</w:rPr>
  </w:style>
  <w:style w:type="paragraph" w:customStyle="1" w:styleId="footnotedescription">
    <w:name w:val="footnote description"/>
    <w:next w:val="Normal"/>
    <w:link w:val="footnotedescriptionChar"/>
    <w:hidden/>
    <w:pPr>
      <w:spacing w:after="0"/>
      <w:ind w:left="180"/>
    </w:pPr>
    <w:rPr>
      <w:rFonts w:ascii="Arial" w:eastAsia="Arial" w:hAnsi="Arial" w:cs="Arial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20"/>
    </w:rPr>
  </w:style>
  <w:style w:type="paragraph" w:styleId="TOC1">
    <w:name w:val="toc 1"/>
    <w:hidden/>
    <w:pPr>
      <w:spacing w:after="76" w:line="271" w:lineRule="auto"/>
      <w:ind w:left="195" w:right="23"/>
      <w:jc w:val="both"/>
    </w:pPr>
    <w:rPr>
      <w:rFonts w:ascii="Arial" w:eastAsia="Arial" w:hAnsi="Arial" w:cs="Arial"/>
      <w:color w:val="000000"/>
      <w:sz w:val="24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20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6B6B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6B9B"/>
    <w:rPr>
      <w:rFonts w:ascii="Arial" w:eastAsia="Arial" w:hAnsi="Arial" w:cs="Arial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3C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C0B"/>
    <w:rPr>
      <w:rFonts w:ascii="Segoe UI" w:eastAsia="Arial" w:hAnsi="Segoe UI" w:cs="Segoe UI"/>
      <w:color w:val="000000"/>
      <w:sz w:val="18"/>
      <w:szCs w:val="18"/>
    </w:rPr>
  </w:style>
  <w:style w:type="paragraph" w:customStyle="1" w:styleId="Default">
    <w:name w:val="Default"/>
    <w:rsid w:val="002A01B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D27A6"/>
    <w:pPr>
      <w:spacing w:after="200" w:line="276" w:lineRule="auto"/>
      <w:ind w:left="720" w:firstLine="0"/>
      <w:contextualSpacing/>
    </w:pPr>
    <w:rPr>
      <w:rFonts w:ascii="Univers 45 Light" w:eastAsiaTheme="minorHAnsi" w:hAnsi="Univers 45 Light" w:cstheme="minorBidi"/>
      <w:color w:val="auto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72D4A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 w:cs="Times New Roman"/>
      <w:color w:val="auto"/>
      <w:sz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72D4A"/>
    <w:rPr>
      <w:rFonts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C2EEF3C4-1860-4EB6-AC81-CBE7D78C522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LEGAL TOPIC NOTE 55</vt:lpstr>
    </vt:vector>
  </TitlesOfParts>
  <Company/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LEGAL TOPIC NOTE 55</dc:title>
  <dc:subject/>
  <dc:creator>George Wisz</dc:creator>
  <cp:keywords/>
  <cp:lastModifiedBy>TandFPC Clerk</cp:lastModifiedBy>
  <cp:revision>7</cp:revision>
  <cp:lastPrinted>2020-02-06T17:41:00Z</cp:lastPrinted>
  <dcterms:created xsi:type="dcterms:W3CDTF">2024-05-03T09:41:00Z</dcterms:created>
  <dcterms:modified xsi:type="dcterms:W3CDTF">2025-07-09T15:14:00Z</dcterms:modified>
</cp:coreProperties>
</file>