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80AF" w14:textId="3603CFCC" w:rsidR="001C293F" w:rsidRPr="002C0AEC" w:rsidRDefault="00F743F4" w:rsidP="00E85F7A">
      <w:pPr>
        <w:rPr>
          <w:rFonts w:cs="Arial"/>
          <w:b/>
          <w:bCs/>
        </w:rPr>
      </w:pPr>
      <w:r>
        <w:rPr>
          <w:rFonts w:cs="Arial"/>
          <w:b/>
          <w:bCs/>
        </w:rPr>
        <w:t>“Children need at least one person in their life that thinks th</w:t>
      </w:r>
      <w:r w:rsidR="00C82221">
        <w:rPr>
          <w:rFonts w:cs="Arial"/>
          <w:b/>
          <w:bCs/>
        </w:rPr>
        <w:t xml:space="preserve">e sun rises and sets on them, who delights in their existence, and loves them unconditionally”  </w:t>
      </w:r>
      <w:r w:rsidR="00E85F7A" w:rsidRPr="002C0AEC">
        <w:rPr>
          <w:rFonts w:cs="Arial"/>
          <w:b/>
          <w:bCs/>
        </w:rPr>
        <w:t xml:space="preserve"> </w:t>
      </w:r>
    </w:p>
    <w:p w14:paraId="7A20C946" w14:textId="251F6C4B" w:rsidR="001C293F" w:rsidRDefault="001C293F" w:rsidP="00E85F7A">
      <w:pPr>
        <w:rPr>
          <w:rFonts w:cs="Arial"/>
        </w:rPr>
      </w:pPr>
    </w:p>
    <w:p w14:paraId="0D7EAA27" w14:textId="69F74EBA" w:rsidR="006C5154" w:rsidRDefault="001F408F" w:rsidP="00E85F7A">
      <w:pPr>
        <w:rPr>
          <w:rFonts w:cs="Arial"/>
        </w:rPr>
      </w:pPr>
      <w:r>
        <w:rPr>
          <w:rFonts w:cs="Arial"/>
        </w:rPr>
        <w:t xml:space="preserve">This quote by Pamela Leo might make us think ‘of course’, but not all children </w:t>
      </w:r>
      <w:r w:rsidR="00FD0780">
        <w:rPr>
          <w:rFonts w:cs="Arial"/>
        </w:rPr>
        <w:t xml:space="preserve">have this.  </w:t>
      </w:r>
    </w:p>
    <w:p w14:paraId="258A6CD2" w14:textId="09832E37" w:rsidR="006C5154" w:rsidRDefault="006C5154" w:rsidP="00E85F7A">
      <w:pPr>
        <w:rPr>
          <w:rFonts w:cs="Arial"/>
        </w:rPr>
      </w:pPr>
    </w:p>
    <w:p w14:paraId="1D4C167F" w14:textId="1C65FD72" w:rsidR="005F7FD1" w:rsidRDefault="00B155F2" w:rsidP="00E85F7A">
      <w:pPr>
        <w:rPr>
          <w:rFonts w:cs="Arial"/>
        </w:rPr>
      </w:pPr>
      <w:r>
        <w:rPr>
          <w:rFonts w:cs="Arial"/>
        </w:rPr>
        <w:t>T</w:t>
      </w:r>
      <w:r w:rsidR="00FD0780">
        <w:rPr>
          <w:rFonts w:cs="Arial"/>
        </w:rPr>
        <w:t xml:space="preserve">here are now </w:t>
      </w:r>
      <w:r>
        <w:rPr>
          <w:rFonts w:cs="Arial"/>
        </w:rPr>
        <w:t>over</w:t>
      </w:r>
      <w:r w:rsidR="00FD0780">
        <w:rPr>
          <w:rFonts w:cs="Arial"/>
        </w:rPr>
        <w:t xml:space="preserve"> 600 children and young people in care</w:t>
      </w:r>
      <w:r>
        <w:rPr>
          <w:rFonts w:cs="Arial"/>
        </w:rPr>
        <w:t xml:space="preserve"> – the highest this number has ever been</w:t>
      </w:r>
      <w:r w:rsidR="00FD0780">
        <w:rPr>
          <w:rFonts w:cs="Arial"/>
        </w:rPr>
        <w:t xml:space="preserve">. </w:t>
      </w:r>
      <w:r w:rsidR="006C5154">
        <w:rPr>
          <w:rFonts w:cs="Arial"/>
        </w:rPr>
        <w:t xml:space="preserve">Some of these will have had experienced things in their short lives that we cannot imagine.  We can’t fix this, but we can help by providing </w:t>
      </w:r>
      <w:r w:rsidR="00FF15C5">
        <w:rPr>
          <w:rFonts w:cs="Arial"/>
        </w:rPr>
        <w:t xml:space="preserve">safe adults who show </w:t>
      </w:r>
      <w:r w:rsidR="005F7FD1">
        <w:rPr>
          <w:rFonts w:cs="Arial"/>
        </w:rPr>
        <w:t>consistency</w:t>
      </w:r>
      <w:r w:rsidR="006C5154">
        <w:rPr>
          <w:rFonts w:cs="Arial"/>
        </w:rPr>
        <w:t xml:space="preserve">, </w:t>
      </w:r>
      <w:r w:rsidR="005F7FD1">
        <w:rPr>
          <w:rFonts w:cs="Arial"/>
        </w:rPr>
        <w:t xml:space="preserve">care and </w:t>
      </w:r>
      <w:r w:rsidR="00FF15C5">
        <w:rPr>
          <w:rFonts w:cs="Arial"/>
        </w:rPr>
        <w:t xml:space="preserve">give </w:t>
      </w:r>
      <w:r w:rsidR="005F7FD1">
        <w:rPr>
          <w:rFonts w:cs="Arial"/>
        </w:rPr>
        <w:t>happy childhood memories.</w:t>
      </w:r>
    </w:p>
    <w:p w14:paraId="458D697F" w14:textId="0A7E64FA" w:rsidR="005F7FD1" w:rsidRDefault="006C4A55" w:rsidP="00E85F7A">
      <w:pPr>
        <w:rPr>
          <w:rFonts w:cs="Arial"/>
        </w:rPr>
      </w:pPr>
      <w:r w:rsidRPr="0032524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6F8F192" wp14:editId="2DF489D6">
            <wp:simplePos x="0" y="0"/>
            <wp:positionH relativeFrom="margin">
              <wp:align>left</wp:align>
            </wp:positionH>
            <wp:positionV relativeFrom="paragraph">
              <wp:posOffset>125095</wp:posOffset>
            </wp:positionV>
            <wp:extent cx="1066800" cy="1346835"/>
            <wp:effectExtent l="0" t="0" r="0" b="5715"/>
            <wp:wrapSquare wrapText="bothSides"/>
            <wp:docPr id="3" name="Picture 3" descr="A cartoon of a child and a child holding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rtoon of a child and a child holding a flag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67AA6" w14:textId="1BBF070E" w:rsidR="00E85F7A" w:rsidRDefault="006C5154" w:rsidP="00E85F7A">
      <w:pPr>
        <w:rPr>
          <w:rFonts w:cs="Arial"/>
        </w:rPr>
      </w:pPr>
      <w:r>
        <w:rPr>
          <w:rFonts w:cs="Arial"/>
        </w:rPr>
        <w:t xml:space="preserve"> </w:t>
      </w:r>
      <w:r w:rsidR="00E85F7A" w:rsidRPr="001763EA">
        <w:rPr>
          <w:rFonts w:cs="Arial"/>
        </w:rPr>
        <w:t xml:space="preserve">Route1 Advocacy </w:t>
      </w:r>
      <w:r w:rsidR="00E85F7A">
        <w:rPr>
          <w:rFonts w:cs="Arial"/>
          <w:color w:val="000000"/>
        </w:rPr>
        <w:t>and Independent Visitors</w:t>
      </w:r>
      <w:r w:rsidR="00824F05">
        <w:rPr>
          <w:rFonts w:cs="Arial"/>
          <w:color w:val="000000"/>
        </w:rPr>
        <w:t xml:space="preserve"> </w:t>
      </w:r>
      <w:r w:rsidR="00E85F7A" w:rsidRPr="001763EA">
        <w:rPr>
          <w:rFonts w:cs="Arial"/>
        </w:rPr>
        <w:t xml:space="preserve">service supports children and young people </w:t>
      </w:r>
      <w:r w:rsidR="00E85F7A">
        <w:rPr>
          <w:rFonts w:cs="Arial"/>
        </w:rPr>
        <w:t xml:space="preserve">who are </w:t>
      </w:r>
      <w:r w:rsidR="00E85F7A" w:rsidRPr="001763EA">
        <w:rPr>
          <w:rFonts w:cs="Arial"/>
        </w:rPr>
        <w:t>in care</w:t>
      </w:r>
      <w:r w:rsidR="00E85F7A">
        <w:rPr>
          <w:rFonts w:cs="Arial"/>
        </w:rPr>
        <w:t xml:space="preserve"> or have a social worker</w:t>
      </w:r>
      <w:r w:rsidR="00E85F7A" w:rsidRPr="001763EA">
        <w:rPr>
          <w:rFonts w:cs="Arial"/>
        </w:rPr>
        <w:t xml:space="preserve">. They do this by matching volunteers with young people as either short term Advocates or </w:t>
      </w:r>
      <w:r w:rsidR="00EB2E1C" w:rsidRPr="001763EA">
        <w:rPr>
          <w:rFonts w:cs="Arial"/>
        </w:rPr>
        <w:t>longer-term</w:t>
      </w:r>
      <w:r w:rsidR="00E85F7A" w:rsidRPr="001763EA">
        <w:rPr>
          <w:rFonts w:cs="Arial"/>
        </w:rPr>
        <w:t xml:space="preserve"> Independent Visitors</w:t>
      </w:r>
      <w:r w:rsidR="00E85F7A">
        <w:rPr>
          <w:rFonts w:cs="Arial"/>
        </w:rPr>
        <w:t>.</w:t>
      </w:r>
    </w:p>
    <w:p w14:paraId="072AF4E9" w14:textId="77777777" w:rsidR="00E62D29" w:rsidRDefault="00E62D29" w:rsidP="00E85F7A">
      <w:pPr>
        <w:rPr>
          <w:rFonts w:cs="Arial"/>
        </w:rPr>
      </w:pPr>
    </w:p>
    <w:p w14:paraId="763BE988" w14:textId="2F0FBCA3" w:rsidR="00E721C1" w:rsidRDefault="00286E75" w:rsidP="00E721C1">
      <w:pPr>
        <w:rPr>
          <w:rFonts w:cs="Arial"/>
        </w:rPr>
      </w:pPr>
      <w:r>
        <w:rPr>
          <w:rFonts w:cs="Arial"/>
        </w:rPr>
        <w:t xml:space="preserve">Children in care </w:t>
      </w:r>
      <w:r w:rsidR="00EB2E1C">
        <w:rPr>
          <w:rFonts w:cs="Arial"/>
        </w:rPr>
        <w:t xml:space="preserve">are placed in foster or residential homes across Somerset, and at times out of county. </w:t>
      </w:r>
      <w:proofErr w:type="gramStart"/>
      <w:r w:rsidR="00EB2E1C">
        <w:rPr>
          <w:rFonts w:cs="Arial"/>
        </w:rPr>
        <w:t>All of</w:t>
      </w:r>
      <w:proofErr w:type="gramEnd"/>
      <w:r w:rsidR="00EB2E1C">
        <w:rPr>
          <w:rFonts w:cs="Arial"/>
        </w:rPr>
        <w:t xml:space="preserve"> these </w:t>
      </w:r>
      <w:r w:rsidR="006C4A55">
        <w:rPr>
          <w:rFonts w:cs="Arial"/>
        </w:rPr>
        <w:t>children</w:t>
      </w:r>
      <w:r w:rsidR="00EB2E1C">
        <w:rPr>
          <w:rFonts w:cs="Arial"/>
        </w:rPr>
        <w:t xml:space="preserve"> have a</w:t>
      </w:r>
      <w:r w:rsidR="006C4A55">
        <w:rPr>
          <w:rFonts w:cs="Arial"/>
        </w:rPr>
        <w:t xml:space="preserve"> right to the same support.</w:t>
      </w:r>
    </w:p>
    <w:p w14:paraId="27E3308D" w14:textId="4C416C9C" w:rsidR="009D3F97" w:rsidRPr="00E721C1" w:rsidRDefault="009D3F97" w:rsidP="00E721C1">
      <w:pPr>
        <w:rPr>
          <w:rFonts w:cs="Arial"/>
        </w:rPr>
      </w:pPr>
    </w:p>
    <w:p w14:paraId="1070B395" w14:textId="5F6927FE" w:rsidR="00172D80" w:rsidRDefault="00CB5DAA" w:rsidP="00172D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80331C9" wp14:editId="14B8C74A">
            <wp:simplePos x="0" y="0"/>
            <wp:positionH relativeFrom="column">
              <wp:posOffset>5951091</wp:posOffset>
            </wp:positionH>
            <wp:positionV relativeFrom="paragraph">
              <wp:posOffset>5715</wp:posOffset>
            </wp:positionV>
            <wp:extent cx="611505" cy="814070"/>
            <wp:effectExtent l="0" t="0" r="0" b="5080"/>
            <wp:wrapSquare wrapText="bothSides"/>
            <wp:docPr id="207258132" name="Picture 1" descr="A cartoon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8132" name="Picture 1" descr="A cartoon of a chil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F7A" w:rsidRPr="00172D80">
        <w:rPr>
          <w:rFonts w:ascii="Arial" w:hAnsi="Arial" w:cs="Arial"/>
          <w:b/>
          <w:bCs/>
          <w:color w:val="000000"/>
        </w:rPr>
        <w:t>Independent Visitors</w:t>
      </w:r>
    </w:p>
    <w:p w14:paraId="2A746623" w14:textId="632B524F" w:rsidR="00E85F7A" w:rsidRPr="001763EA" w:rsidRDefault="00E85F7A" w:rsidP="00172D80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</w:rPr>
      </w:pPr>
      <w:r w:rsidRPr="00E85F7A">
        <w:rPr>
          <w:rFonts w:ascii="Arial" w:hAnsi="Arial" w:cs="Arial"/>
          <w:color w:val="000000"/>
        </w:rPr>
        <w:t xml:space="preserve">These volunteers make a </w:t>
      </w:r>
      <w:r w:rsidR="006C4A55" w:rsidRPr="00E85F7A">
        <w:rPr>
          <w:rFonts w:ascii="Arial" w:hAnsi="Arial" w:cs="Arial"/>
          <w:color w:val="000000"/>
        </w:rPr>
        <w:t>long-term</w:t>
      </w:r>
      <w:r w:rsidRPr="00E85F7A">
        <w:rPr>
          <w:rFonts w:ascii="Arial" w:hAnsi="Arial" w:cs="Arial"/>
          <w:color w:val="000000"/>
        </w:rPr>
        <w:t xml:space="preserve"> commitment to one child in care. They visit the child once or twice each month </w:t>
      </w:r>
      <w:r>
        <w:rPr>
          <w:rFonts w:ascii="Arial" w:hAnsi="Arial" w:cs="Arial"/>
          <w:color w:val="000000"/>
        </w:rPr>
        <w:t xml:space="preserve">to </w:t>
      </w:r>
      <w:r w:rsidRPr="00E85F7A">
        <w:rPr>
          <w:rFonts w:ascii="Arial" w:hAnsi="Arial" w:cs="Arial"/>
          <w:color w:val="000000"/>
        </w:rPr>
        <w:t>build a trusting, supportive relationship and friendship that can sometimes last many years. This can bring life-changing experiences and opportunities to a child or young person</w:t>
      </w:r>
      <w:r>
        <w:rPr>
          <w:rFonts w:ascii="Arial" w:hAnsi="Arial" w:cs="Arial"/>
          <w:color w:val="000000"/>
        </w:rPr>
        <w:t xml:space="preserve"> – and their Independent Visitor!</w:t>
      </w:r>
    </w:p>
    <w:p w14:paraId="6D49FDD8" w14:textId="0EA66FE4" w:rsidR="00172D80" w:rsidRDefault="00CB5DAA" w:rsidP="00172D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10E32C72" wp14:editId="3E49E58A">
            <wp:simplePos x="0" y="0"/>
            <wp:positionH relativeFrom="margin">
              <wp:align>right</wp:align>
            </wp:positionH>
            <wp:positionV relativeFrom="paragraph">
              <wp:posOffset>10418</wp:posOffset>
            </wp:positionV>
            <wp:extent cx="767080" cy="774065"/>
            <wp:effectExtent l="0" t="0" r="0" b="6985"/>
            <wp:wrapSquare wrapText="bothSides"/>
            <wp:docPr id="1015350823" name="Picture 2" descr="A cartoon of a child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50823" name="Picture 2" descr="A cartoon of a child smil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F7A" w:rsidRPr="00172D80">
        <w:rPr>
          <w:rFonts w:ascii="Arial" w:hAnsi="Arial" w:cs="Arial"/>
          <w:b/>
          <w:bCs/>
          <w:color w:val="000000"/>
        </w:rPr>
        <w:t>Advocates</w:t>
      </w:r>
    </w:p>
    <w:p w14:paraId="5C832DC2" w14:textId="06F9E723" w:rsidR="00E85F7A" w:rsidRPr="00E85F7A" w:rsidRDefault="00172D80" w:rsidP="00172D80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172D80">
        <w:rPr>
          <w:rFonts w:ascii="Arial" w:hAnsi="Arial" w:cs="Arial"/>
          <w:color w:val="000000"/>
        </w:rPr>
        <w:t>V</w:t>
      </w:r>
      <w:r w:rsidR="00E85F7A" w:rsidRPr="00E85F7A">
        <w:rPr>
          <w:rFonts w:ascii="Arial" w:hAnsi="Arial" w:cs="Arial"/>
          <w:color w:val="000000"/>
        </w:rPr>
        <w:t>olunteers work alongside individual children to ensure their voices are heard</w:t>
      </w:r>
      <w:r w:rsidR="00E85F7A">
        <w:rPr>
          <w:rFonts w:ascii="Arial" w:hAnsi="Arial" w:cs="Arial"/>
          <w:color w:val="000000"/>
        </w:rPr>
        <w:t>,</w:t>
      </w:r>
      <w:r w:rsidR="00E85F7A" w:rsidRPr="00E85F7A">
        <w:rPr>
          <w:rFonts w:ascii="Arial" w:hAnsi="Arial" w:cs="Arial"/>
          <w:color w:val="000000"/>
        </w:rPr>
        <w:t xml:space="preserve"> and their wishes and feelings are </w:t>
      </w:r>
      <w:r w:rsidR="003D74C0" w:rsidRPr="00E85F7A">
        <w:rPr>
          <w:rFonts w:ascii="Arial" w:hAnsi="Arial" w:cs="Arial"/>
          <w:color w:val="000000"/>
        </w:rPr>
        <w:t>considered</w:t>
      </w:r>
      <w:r w:rsidR="00E85F7A" w:rsidRPr="00E85F7A">
        <w:rPr>
          <w:rFonts w:ascii="Arial" w:hAnsi="Arial" w:cs="Arial"/>
          <w:color w:val="000000"/>
        </w:rPr>
        <w:t xml:space="preserve"> when decisions are being made which affect them. Each child’s support is usually short term and there is no expectation of a </w:t>
      </w:r>
      <w:r w:rsidR="00B20066" w:rsidRPr="00E85F7A">
        <w:rPr>
          <w:rFonts w:ascii="Arial" w:hAnsi="Arial" w:cs="Arial"/>
          <w:color w:val="000000"/>
        </w:rPr>
        <w:t>long-term</w:t>
      </w:r>
      <w:r w:rsidR="00E85F7A" w:rsidRPr="00E85F7A">
        <w:rPr>
          <w:rFonts w:ascii="Arial" w:hAnsi="Arial" w:cs="Arial"/>
          <w:color w:val="000000"/>
        </w:rPr>
        <w:t xml:space="preserve"> commitment to a particular child.</w:t>
      </w:r>
    </w:p>
    <w:p w14:paraId="2F7C56AD" w14:textId="5057BAB5" w:rsidR="00E85F7A" w:rsidRDefault="0022716C" w:rsidP="00E85F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recent </w:t>
      </w:r>
      <w:r w:rsidR="00224068">
        <w:rPr>
          <w:rFonts w:ascii="Arial" w:hAnsi="Arial" w:cs="Arial"/>
          <w:color w:val="000000"/>
        </w:rPr>
        <w:t xml:space="preserve">trainee volunteer </w:t>
      </w:r>
      <w:r w:rsidR="00B20066">
        <w:rPr>
          <w:rFonts w:ascii="Arial" w:hAnsi="Arial" w:cs="Arial"/>
          <w:color w:val="000000"/>
        </w:rPr>
        <w:t>said,</w:t>
      </w:r>
      <w:r w:rsidR="00224068">
        <w:rPr>
          <w:rFonts w:ascii="Arial" w:hAnsi="Arial" w:cs="Arial"/>
          <w:color w:val="000000"/>
        </w:rPr>
        <w:t xml:space="preserve"> “</w:t>
      </w:r>
      <w:r w:rsidR="00F527B3">
        <w:rPr>
          <w:rFonts w:ascii="Arial" w:hAnsi="Arial" w:cs="Arial"/>
          <w:color w:val="000000"/>
        </w:rPr>
        <w:t>I started out thin</w:t>
      </w:r>
      <w:r w:rsidR="00AC5A0F">
        <w:rPr>
          <w:rFonts w:ascii="Arial" w:hAnsi="Arial" w:cs="Arial"/>
          <w:color w:val="000000"/>
        </w:rPr>
        <w:t xml:space="preserve">king ‘what on earth can require 5 days of </w:t>
      </w:r>
      <w:r w:rsidR="00CB5DAA">
        <w:rPr>
          <w:rFonts w:ascii="Arial" w:hAnsi="Arial" w:cs="Arial"/>
          <w:color w:val="000000"/>
        </w:rPr>
        <w:t>t</w:t>
      </w:r>
      <w:r w:rsidR="00AC5A0F">
        <w:rPr>
          <w:rFonts w:ascii="Arial" w:hAnsi="Arial" w:cs="Arial"/>
          <w:color w:val="000000"/>
        </w:rPr>
        <w:t xml:space="preserve">raining?’ I now know </w:t>
      </w:r>
      <w:r w:rsidR="00962F1D">
        <w:rPr>
          <w:rFonts w:ascii="Arial" w:hAnsi="Arial" w:cs="Arial"/>
          <w:color w:val="000000"/>
        </w:rPr>
        <w:t xml:space="preserve">why </w:t>
      </w:r>
      <w:r w:rsidR="00AC5A0F">
        <w:rPr>
          <w:rFonts w:ascii="Arial" w:hAnsi="Arial" w:cs="Arial"/>
          <w:color w:val="000000"/>
        </w:rPr>
        <w:t xml:space="preserve">and think you </w:t>
      </w:r>
      <w:r w:rsidR="00962F1D">
        <w:rPr>
          <w:rFonts w:ascii="Arial" w:hAnsi="Arial" w:cs="Arial"/>
          <w:color w:val="000000"/>
        </w:rPr>
        <w:t>have it just right.”</w:t>
      </w:r>
    </w:p>
    <w:p w14:paraId="7428DCB9" w14:textId="01069AE5" w:rsidR="0022257B" w:rsidRDefault="0022257B" w:rsidP="00E85F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FF36884" w14:textId="42A723D5" w:rsidR="0022257B" w:rsidRPr="00325242" w:rsidRDefault="00962F1D" w:rsidP="0022257B">
      <w:r w:rsidRPr="00325242">
        <w:t xml:space="preserve">Your life experience will be highly </w:t>
      </w:r>
      <w:r w:rsidR="00B20066" w:rsidRPr="00325242">
        <w:t>valued,</w:t>
      </w:r>
      <w:r w:rsidRPr="00325242">
        <w:t xml:space="preserve"> and you will be trained and supported in developing key skills.</w:t>
      </w:r>
      <w:r>
        <w:t xml:space="preserve">  Y</w:t>
      </w:r>
      <w:r w:rsidR="0022257B" w:rsidRPr="00325242">
        <w:t xml:space="preserve">our volunteering can be arranged to suit your availability. </w:t>
      </w:r>
    </w:p>
    <w:p w14:paraId="142C18AD" w14:textId="42E121D4" w:rsidR="00E85F7A" w:rsidRPr="00E85F7A" w:rsidRDefault="002D2B26" w:rsidP="00E85F7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3BBFC6C7" wp14:editId="6215DF6B">
            <wp:simplePos x="0" y="0"/>
            <wp:positionH relativeFrom="margin">
              <wp:align>right</wp:align>
            </wp:positionH>
            <wp:positionV relativeFrom="paragraph">
              <wp:posOffset>88749</wp:posOffset>
            </wp:positionV>
            <wp:extent cx="890270" cy="890270"/>
            <wp:effectExtent l="0" t="0" r="5080" b="5080"/>
            <wp:wrapSquare wrapText="bothSides"/>
            <wp:docPr id="2074912298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12298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BBEEF" w14:textId="2D05B585" w:rsidR="00E85F7A" w:rsidRPr="00EE4669" w:rsidRDefault="0048255D" w:rsidP="002D2B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/>
          <w:b/>
          <w:bCs/>
          <w:sz w:val="27"/>
          <w:szCs w:val="27"/>
          <w:bdr w:val="none" w:sz="0" w:space="0" w:color="auto" w:frame="1"/>
          <w:shd w:val="clear" w:color="auto" w:fill="FFFFFF"/>
        </w:rPr>
      </w:pPr>
      <w:r w:rsidRPr="002C0AEC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B898775" wp14:editId="4F117A7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75030" cy="875030"/>
            <wp:effectExtent l="0" t="0" r="1270" b="127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7A" w:rsidRPr="00E85F7A">
        <w:rPr>
          <w:rFonts w:ascii="Arial" w:hAnsi="Arial" w:cs="Arial"/>
          <w:color w:val="000000"/>
        </w:rPr>
        <w:t xml:space="preserve">For more information about Route 1 Advocacy and Independent Visitors, you can contact </w:t>
      </w:r>
      <w:r w:rsidR="00F9233D">
        <w:rPr>
          <w:rFonts w:ascii="Arial" w:hAnsi="Arial" w:cs="Arial"/>
          <w:color w:val="000000"/>
        </w:rPr>
        <w:t>us</w:t>
      </w:r>
      <w:r w:rsidR="00E85F7A" w:rsidRPr="00E85F7A">
        <w:rPr>
          <w:rFonts w:ascii="Arial" w:hAnsi="Arial" w:cs="Arial"/>
          <w:color w:val="000000"/>
        </w:rPr>
        <w:t xml:space="preserve"> by emailing: route1</w:t>
      </w:r>
      <w:r w:rsidR="00F9233D">
        <w:rPr>
          <w:rFonts w:ascii="Arial" w:hAnsi="Arial" w:cs="Arial"/>
          <w:color w:val="000000"/>
        </w:rPr>
        <w:t>advocacy</w:t>
      </w:r>
      <w:r w:rsidR="00E85F7A" w:rsidRPr="00E85F7A">
        <w:rPr>
          <w:rFonts w:ascii="Arial" w:hAnsi="Arial" w:cs="Arial"/>
          <w:color w:val="000000"/>
        </w:rPr>
        <w:t>@somerset.gov.uk, calling 01749 822801</w:t>
      </w:r>
      <w:r w:rsidR="00F9233D">
        <w:rPr>
          <w:rFonts w:ascii="Arial" w:hAnsi="Arial" w:cs="Arial"/>
          <w:color w:val="000000"/>
        </w:rPr>
        <w:t xml:space="preserve"> </w:t>
      </w:r>
      <w:r w:rsidR="00E85F7A" w:rsidRPr="00E85F7A">
        <w:rPr>
          <w:rFonts w:ascii="Arial" w:hAnsi="Arial" w:cs="Arial"/>
          <w:color w:val="000000"/>
        </w:rPr>
        <w:t xml:space="preserve">and our website </w:t>
      </w:r>
      <w:r w:rsidR="00ED6224">
        <w:rPr>
          <w:rFonts w:ascii="Arial" w:hAnsi="Arial" w:cs="Arial"/>
          <w:color w:val="000000"/>
        </w:rPr>
        <w:t xml:space="preserve">is </w:t>
      </w:r>
      <w:r w:rsidR="00ED6224"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 </w:t>
      </w:r>
      <w:hyperlink r:id="rId13" w:history="1">
        <w:r w:rsidR="00EE4669" w:rsidRPr="008446FD">
          <w:rPr>
            <w:rStyle w:val="Hyperlink"/>
            <w:rFonts w:ascii="Source Sans Pro" w:hAnsi="Source Sans Pro"/>
            <w:b/>
            <w:bCs/>
            <w:color w:val="auto"/>
            <w:sz w:val="27"/>
            <w:szCs w:val="27"/>
            <w:shd w:val="clear" w:color="auto" w:fill="FFFFFF"/>
          </w:rPr>
          <w:t>www.route1advocacy.co.uk</w:t>
        </w:r>
      </w:hyperlink>
    </w:p>
    <w:p w14:paraId="7073D9A8" w14:textId="77777777" w:rsidR="002D2B26" w:rsidRPr="00EE4669" w:rsidRDefault="002D2B26" w:rsidP="00E85F7A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b/>
          <w:bCs/>
          <w:color w:val="000000"/>
          <w:sz w:val="27"/>
          <w:szCs w:val="27"/>
          <w:shd w:val="clear" w:color="auto" w:fill="FFFFFF"/>
        </w:rPr>
      </w:pPr>
    </w:p>
    <w:p w14:paraId="30DA28C1" w14:textId="211685D0" w:rsidR="0047506B" w:rsidRDefault="0047506B" w:rsidP="002D2B26">
      <w:pPr>
        <w:jc w:val="center"/>
        <w:rPr>
          <w:b/>
          <w:bCs/>
        </w:rPr>
      </w:pPr>
      <w:r w:rsidRPr="0047506B">
        <w:rPr>
          <w:b/>
          <w:bCs/>
        </w:rPr>
        <w:t>f</w:t>
      </w:r>
      <w:r w:rsidRPr="00325242">
        <w:rPr>
          <w:b/>
          <w:bCs/>
        </w:rPr>
        <w:t>ollow us on social media</w:t>
      </w:r>
    </w:p>
    <w:p w14:paraId="0ECB7861" w14:textId="77777777" w:rsidR="003D74C0" w:rsidRDefault="003D74C0" w:rsidP="002D2B26">
      <w:pPr>
        <w:jc w:val="center"/>
        <w:rPr>
          <w:b/>
          <w:bCs/>
        </w:rPr>
      </w:pPr>
    </w:p>
    <w:p w14:paraId="5E53C063" w14:textId="29A9471D" w:rsidR="003D74C0" w:rsidRPr="00325242" w:rsidRDefault="003D74C0" w:rsidP="002D2B26">
      <w:pPr>
        <w:jc w:val="center"/>
        <w:rPr>
          <w:rFonts w:ascii="Calibri" w:hAnsi="Calibri" w:cs="Calibri"/>
        </w:rPr>
      </w:pPr>
      <w:r>
        <w:rPr>
          <w:noProof/>
          <w:lang w:eastAsia="en-GB"/>
        </w:rPr>
        <w:drawing>
          <wp:inline distT="0" distB="0" distL="0" distR="0" wp14:anchorId="43EDD730" wp14:editId="35EBA605">
            <wp:extent cx="4517136" cy="685800"/>
            <wp:effectExtent l="0" t="0" r="0" b="0"/>
            <wp:docPr id="6621353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07" cy="68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4C0" w:rsidRPr="00325242" w:rsidSect="002C0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94DC2"/>
    <w:multiLevelType w:val="hybridMultilevel"/>
    <w:tmpl w:val="DFA0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48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7A"/>
    <w:rsid w:val="000116D9"/>
    <w:rsid w:val="000A1F8B"/>
    <w:rsid w:val="001049FE"/>
    <w:rsid w:val="00160BBF"/>
    <w:rsid w:val="00172D80"/>
    <w:rsid w:val="001B0D5D"/>
    <w:rsid w:val="001C293F"/>
    <w:rsid w:val="001F060B"/>
    <w:rsid w:val="001F408F"/>
    <w:rsid w:val="0022257B"/>
    <w:rsid w:val="00224068"/>
    <w:rsid w:val="0022716C"/>
    <w:rsid w:val="0028561E"/>
    <w:rsid w:val="00286E75"/>
    <w:rsid w:val="002A469E"/>
    <w:rsid w:val="002C0AEC"/>
    <w:rsid w:val="002D2B26"/>
    <w:rsid w:val="002D440E"/>
    <w:rsid w:val="00307916"/>
    <w:rsid w:val="003D74C0"/>
    <w:rsid w:val="003F1656"/>
    <w:rsid w:val="0047506B"/>
    <w:rsid w:val="0048255D"/>
    <w:rsid w:val="0048585A"/>
    <w:rsid w:val="0049478F"/>
    <w:rsid w:val="004D3311"/>
    <w:rsid w:val="004F5B85"/>
    <w:rsid w:val="00565794"/>
    <w:rsid w:val="005D185E"/>
    <w:rsid w:val="005F7FD1"/>
    <w:rsid w:val="00651E8F"/>
    <w:rsid w:val="006B5AD0"/>
    <w:rsid w:val="006C4A55"/>
    <w:rsid w:val="006C5154"/>
    <w:rsid w:val="006E2EB8"/>
    <w:rsid w:val="00771508"/>
    <w:rsid w:val="00824F05"/>
    <w:rsid w:val="008446FD"/>
    <w:rsid w:val="008601A5"/>
    <w:rsid w:val="008F12E0"/>
    <w:rsid w:val="00962F1D"/>
    <w:rsid w:val="009D3F97"/>
    <w:rsid w:val="00A71E2B"/>
    <w:rsid w:val="00AC5A0F"/>
    <w:rsid w:val="00B155F2"/>
    <w:rsid w:val="00B20066"/>
    <w:rsid w:val="00C82221"/>
    <w:rsid w:val="00CB5DAA"/>
    <w:rsid w:val="00E62D29"/>
    <w:rsid w:val="00E721C1"/>
    <w:rsid w:val="00E85F7A"/>
    <w:rsid w:val="00EB2E1C"/>
    <w:rsid w:val="00ED6224"/>
    <w:rsid w:val="00EE4669"/>
    <w:rsid w:val="00F527B3"/>
    <w:rsid w:val="00F743F4"/>
    <w:rsid w:val="00F9233D"/>
    <w:rsid w:val="00FA20B0"/>
    <w:rsid w:val="00FD0780"/>
    <w:rsid w:val="00FE34BF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2F63"/>
  <w15:chartTrackingRefBased/>
  <w15:docId w15:val="{B5B52019-D55B-4A15-8539-1528B6EE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Microsoft New Tai Lue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5F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85F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F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6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48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48" w:space="0" w:color="006072"/>
            <w:bottom w:val="none" w:sz="0" w:space="0" w:color="auto"/>
            <w:right w:val="none" w:sz="0" w:space="0" w:color="auto"/>
          </w:divBdr>
        </w:div>
      </w:divsChild>
    </w:div>
    <w:div w:id="101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tudent-boy-happy-kid-child-brow-304683/" TargetMode="External"/><Relationship Id="rId13" Type="http://schemas.openxmlformats.org/officeDocument/2006/relationships/hyperlink" Target="http://www.route1advocacy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acc.typepad.com/synthesis/2009/10/advocacy.htm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cid:image001.jpg@01DBBA23.4F6DF6F0" TargetMode="External"/><Relationship Id="rId10" Type="http://schemas.openxmlformats.org/officeDocument/2006/relationships/hyperlink" Target="https://pixabay.com/es/ni%C3%B1a-feliz-sonriendo-sonrisa-42829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1877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McInnes</dc:creator>
  <cp:keywords/>
  <dc:description/>
  <cp:lastModifiedBy>Helen McInnes</cp:lastModifiedBy>
  <cp:revision>9</cp:revision>
  <dcterms:created xsi:type="dcterms:W3CDTF">2025-10-28T14:53:00Z</dcterms:created>
  <dcterms:modified xsi:type="dcterms:W3CDTF">2025-10-28T15:21:00Z</dcterms:modified>
</cp:coreProperties>
</file>