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7777777" w:rsidR="00D14DE4" w:rsidRDefault="00D14DE4"/>
    <w:p w14:paraId="1BE9DADF" w14:textId="192A5785" w:rsidR="00D14DE4" w:rsidRDefault="00D14DE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62EDB01A">
                <wp:simplePos x="0" y="0"/>
                <wp:positionH relativeFrom="margin">
                  <wp:posOffset>-47625</wp:posOffset>
                </wp:positionH>
                <wp:positionV relativeFrom="paragraph">
                  <wp:posOffset>473074</wp:posOffset>
                </wp:positionV>
                <wp:extent cx="5819775" cy="12192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197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6028AC98" w14:textId="11EBDD25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CEMETERY COMMITTEE TO BE HELD ON</w:t>
                            </w:r>
                          </w:p>
                          <w:p w14:paraId="1E0B986F" w14:textId="4DB41514" w:rsidR="005049A2" w:rsidRDefault="001A1303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24</w:t>
                            </w:r>
                            <w:r w:rsidR="001F0E96" w:rsidRPr="001F0E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1F0E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February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37.25pt;width:458.25pt;height:96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6028AC98" w14:textId="11EBDD25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CEMETERY COMMITTEE TO BE HELD ON</w:t>
                      </w:r>
                    </w:p>
                    <w:p w14:paraId="1E0B986F" w14:textId="4DB41514" w:rsidR="005049A2" w:rsidRDefault="001A1303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24</w:t>
                      </w:r>
                      <w:r w:rsidR="001F0E96" w:rsidRPr="001F0E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 w:rsidR="001F0E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February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84C46" w14:textId="77777777" w:rsidR="00D14DE4" w:rsidRDefault="00D14DE4"/>
    <w:p w14:paraId="304E3067" w14:textId="77777777" w:rsidR="00D14DE4" w:rsidRDefault="00D14DE4"/>
    <w:p w14:paraId="1C4C3E91" w14:textId="77777777" w:rsidR="00D14DE4" w:rsidRDefault="00D14DE4"/>
    <w:p w14:paraId="2B43721A" w14:textId="7E782D6A" w:rsidR="009129CB" w:rsidRDefault="00D14DE4" w:rsidP="009129CB">
      <w:pPr>
        <w:rPr>
          <w:rFonts w:ascii="Arial" w:hAnsi="Arial" w:cs="Arial"/>
          <w:sz w:val="40"/>
          <w:szCs w:val="40"/>
        </w:rPr>
      </w:pPr>
      <w:r>
        <w:tab/>
      </w:r>
    </w:p>
    <w:p w14:paraId="2F17FF8E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76E2B987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73AEA5C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0C087F3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378F2388" w14:textId="68F52622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TO: </w:t>
      </w:r>
      <w:r w:rsidR="00762D68">
        <w:rPr>
          <w:rFonts w:ascii="Arial" w:hAnsi="Arial" w:cs="Arial"/>
          <w:b/>
          <w:bCs/>
          <w:sz w:val="24"/>
          <w:szCs w:val="24"/>
        </w:rPr>
        <w:t xml:space="preserve">Chairman: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>ouncillor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762D68" w:rsidRPr="00154918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="00762D6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 xml:space="preserve">ouncillors </w:t>
      </w:r>
      <w:r w:rsidRPr="00154918">
        <w:rPr>
          <w:rFonts w:ascii="Arial" w:hAnsi="Arial" w:cs="Arial"/>
          <w:b/>
          <w:bCs/>
          <w:sz w:val="24"/>
          <w:szCs w:val="24"/>
        </w:rPr>
        <w:t>A Goody, M Marsh (Council Chairman Richard Down and Vice Chairman R. Wardell (Ex Officio))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9618E6C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044842ED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Forton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Council Cemetery Committee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38E98EAE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Pr="00154918">
        <w:rPr>
          <w:rFonts w:ascii="Arial" w:hAnsi="Arial" w:cs="Arial"/>
          <w:b/>
          <w:bCs/>
          <w:sz w:val="24"/>
          <w:szCs w:val="24"/>
        </w:rPr>
        <w:t>7.00pm</w:t>
      </w:r>
    </w:p>
    <w:p w14:paraId="51609CB5" w14:textId="557C3452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1A1303">
        <w:rPr>
          <w:rFonts w:ascii="Arial" w:hAnsi="Arial" w:cs="Arial"/>
          <w:b/>
          <w:bCs/>
          <w:sz w:val="24"/>
          <w:szCs w:val="24"/>
        </w:rPr>
        <w:t>24</w:t>
      </w:r>
      <w:r w:rsidR="00A4446C" w:rsidRPr="00A4446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 </w:t>
      </w:r>
      <w:r w:rsidR="001A1303">
        <w:rPr>
          <w:rFonts w:ascii="Arial" w:hAnsi="Arial" w:cs="Arial"/>
          <w:b/>
          <w:bCs/>
          <w:sz w:val="24"/>
          <w:szCs w:val="24"/>
        </w:rPr>
        <w:t>February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A1303">
        <w:rPr>
          <w:rFonts w:ascii="Arial" w:hAnsi="Arial" w:cs="Arial"/>
          <w:b/>
          <w:bCs/>
          <w:sz w:val="24"/>
          <w:szCs w:val="24"/>
        </w:rPr>
        <w:t>2</w:t>
      </w:r>
    </w:p>
    <w:p w14:paraId="02689C4E" w14:textId="168A8A03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1A1303">
        <w:rPr>
          <w:rFonts w:ascii="Arial" w:hAnsi="Arial" w:cs="Arial"/>
          <w:b/>
          <w:bCs/>
          <w:sz w:val="24"/>
          <w:szCs w:val="24"/>
        </w:rPr>
        <w:t>Forton</w:t>
      </w:r>
      <w:proofErr w:type="spellEnd"/>
      <w:r w:rsidR="001A1303">
        <w:rPr>
          <w:rFonts w:ascii="Arial" w:hAnsi="Arial" w:cs="Arial"/>
          <w:b/>
          <w:bCs/>
          <w:sz w:val="24"/>
          <w:szCs w:val="24"/>
        </w:rPr>
        <w:t xml:space="preserve"> Community </w:t>
      </w:r>
      <w:r w:rsidRPr="00154918">
        <w:rPr>
          <w:rFonts w:ascii="Arial" w:hAnsi="Arial" w:cs="Arial"/>
          <w:b/>
          <w:bCs/>
          <w:sz w:val="24"/>
          <w:szCs w:val="24"/>
        </w:rPr>
        <w:t>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D7B1A8E" w14:textId="26B69886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4606058D" w14:textId="700FC6E4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284DFC69" w14:textId="52D90B0E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6B89F9CA" w14:textId="67B4B4E6" w:rsidR="00A4446C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</w:p>
    <w:p w14:paraId="7FDBC0E4" w14:textId="5B04A57A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</w:p>
    <w:p w14:paraId="7C88A066" w14:textId="1F6A172E" w:rsidR="00A4446C" w:rsidRPr="00154918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Pr="001A130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62E5EA43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7pm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5049A2">
        <w:rPr>
          <w:rFonts w:ascii="Arial" w:hAnsi="Arial" w:cs="Arial"/>
          <w:sz w:val="24"/>
          <w:szCs w:val="24"/>
        </w:rPr>
        <w:t>Forton</w:t>
      </w:r>
      <w:proofErr w:type="spellEnd"/>
      <w:r w:rsidRPr="005049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381DB5E7" w:rsidR="00154918" w:rsidRPr="00762D68" w:rsidRDefault="00154918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</w:t>
      </w:r>
      <w:r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2F234BC6" w14:textId="407A1346" w:rsidR="005049A2" w:rsidRPr="00A4446C" w:rsidRDefault="002466DB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01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absence</w:t>
      </w:r>
      <w:r w:rsidR="00A4446C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4446C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receive apologies for absence and to approve the reasons given</w:t>
      </w:r>
    </w:p>
    <w:p w14:paraId="1EEFD456" w14:textId="77777777" w:rsidR="00154918" w:rsidRPr="00A4446C" w:rsidRDefault="00154918" w:rsidP="005049A2">
      <w:pPr>
        <w:rPr>
          <w:rFonts w:ascii="Arial" w:hAnsi="Arial" w:cs="Arial"/>
          <w:color w:val="auto"/>
          <w:sz w:val="24"/>
          <w:szCs w:val="24"/>
        </w:rPr>
      </w:pPr>
    </w:p>
    <w:p w14:paraId="0412ECA7" w14:textId="77777777" w:rsidR="00154918" w:rsidRPr="00A4446C" w:rsidRDefault="00154918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F12CA54" w14:textId="743D8F40" w:rsidR="005049A2" w:rsidRPr="00762D68" w:rsidRDefault="002466DB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interest:</w:t>
      </w:r>
    </w:p>
    <w:p w14:paraId="0FFF2FED" w14:textId="77777777" w:rsidR="00154918" w:rsidRPr="00A4446C" w:rsidRDefault="00154918" w:rsidP="005049A2">
      <w:pPr>
        <w:rPr>
          <w:rFonts w:ascii="Arial" w:hAnsi="Arial" w:cs="Arial"/>
          <w:color w:val="auto"/>
        </w:rPr>
      </w:pPr>
    </w:p>
    <w:p w14:paraId="2EE8AC4B" w14:textId="17B1831A" w:rsidR="005049A2" w:rsidRPr="00A4446C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Under the Localism Act 2011 (sections 26-37 and Schedule 4) and in accordance with the Council’s</w:t>
      </w:r>
    </w:p>
    <w:p w14:paraId="4BD81C46" w14:textId="77777777" w:rsidR="00762D68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72BF488A" w14:textId="6B550A36" w:rsidR="005049A2" w:rsidRPr="00351BFC" w:rsidRDefault="002466DB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0</w:t>
      </w:r>
      <w:r w:rsidR="00762D68" w:rsidRPr="00351BFC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To approve and sign as a correct record Minutes of the </w:t>
      </w:r>
      <w:r w:rsidR="00154918" w:rsidRPr="00351BFC">
        <w:rPr>
          <w:rFonts w:ascii="Arial" w:hAnsi="Arial" w:cs="Arial"/>
          <w:b/>
          <w:bCs/>
          <w:color w:val="auto"/>
          <w:sz w:val="24"/>
          <w:szCs w:val="24"/>
        </w:rPr>
        <w:t>Cemetery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Committee Meeting held</w:t>
      </w:r>
      <w:r w:rsidR="00154918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on </w:t>
      </w:r>
      <w:r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A7788E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December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049A2" w:rsidRPr="00351BFC">
        <w:rPr>
          <w:rFonts w:ascii="Arial" w:hAnsi="Arial" w:cs="Arial"/>
          <w:b/>
          <w:bCs/>
          <w:color w:val="auto"/>
          <w:sz w:val="24"/>
          <w:szCs w:val="24"/>
        </w:rPr>
        <w:t>202</w:t>
      </w: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</w:p>
    <w:p w14:paraId="5147D5F5" w14:textId="4BE7E88D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B5D58A6" w14:textId="523627B1" w:rsidR="00784195" w:rsidRPr="00351BFC" w:rsidRDefault="002466DB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351BFC" w:rsidRPr="00351BFC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351BF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Chard Town Council Request-Update by Clerk</w:t>
      </w:r>
    </w:p>
    <w:p w14:paraId="273BAE05" w14:textId="36696591" w:rsidR="00021DDB" w:rsidRDefault="00021DDB" w:rsidP="005049A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    </w:t>
      </w:r>
    </w:p>
    <w:p w14:paraId="576C226A" w14:textId="610915F1" w:rsidR="008F5FD3" w:rsidRPr="001F0E96" w:rsidRDefault="002466DB" w:rsidP="001F0E96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05</w:t>
      </w:r>
      <w:r w:rsidR="00784195" w:rsidRPr="008F5FD3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8F5FD3">
        <w:rPr>
          <w:rFonts w:ascii="Arial" w:hAnsi="Arial" w:cs="Arial"/>
          <w:b/>
          <w:bCs/>
          <w:color w:val="auto"/>
          <w:sz w:val="24"/>
          <w:szCs w:val="24"/>
        </w:rPr>
        <w:t xml:space="preserve"> Car Park </w:t>
      </w:r>
      <w:r w:rsidR="001F0E96">
        <w:rPr>
          <w:rFonts w:ascii="Arial" w:hAnsi="Arial" w:cs="Arial"/>
          <w:color w:val="auto"/>
          <w:sz w:val="24"/>
          <w:szCs w:val="24"/>
        </w:rPr>
        <w:t xml:space="preserve">- </w:t>
      </w:r>
      <w:r w:rsidR="008F5FD3" w:rsidRPr="001F0E96">
        <w:rPr>
          <w:rFonts w:ascii="Arial" w:hAnsi="Arial" w:cs="Arial"/>
          <w:b/>
          <w:bCs/>
          <w:color w:val="auto"/>
          <w:sz w:val="24"/>
          <w:szCs w:val="24"/>
        </w:rPr>
        <w:t xml:space="preserve">Schedule for resurfacing. </w:t>
      </w:r>
    </w:p>
    <w:p w14:paraId="1CED91AA" w14:textId="0AE9D746" w:rsidR="00617416" w:rsidRDefault="00617416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7F458A5" w14:textId="5F4E4CE1" w:rsidR="00617416" w:rsidRDefault="002466DB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06</w:t>
      </w:r>
      <w:r w:rsidR="00617416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617416">
        <w:rPr>
          <w:rFonts w:ascii="Arial" w:hAnsi="Arial" w:cs="Arial"/>
          <w:b/>
          <w:bCs/>
          <w:color w:val="auto"/>
          <w:sz w:val="24"/>
          <w:szCs w:val="24"/>
        </w:rPr>
        <w:t xml:space="preserve"> Flowing Trees</w:t>
      </w:r>
    </w:p>
    <w:p w14:paraId="1B2B7F42" w14:textId="6EBDD593" w:rsidR="00617416" w:rsidRDefault="00617416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3B75700" w14:textId="51894496" w:rsidR="00617416" w:rsidRDefault="002466DB" w:rsidP="002466DB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Response from Fiona Walsham</w:t>
      </w:r>
    </w:p>
    <w:p w14:paraId="1A1909FB" w14:textId="2080386A" w:rsidR="002466DB" w:rsidRPr="002466DB" w:rsidRDefault="002466DB" w:rsidP="002466DB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Replace tree by top gate</w:t>
      </w:r>
    </w:p>
    <w:p w14:paraId="4FEB1B4E" w14:textId="0983585B" w:rsidR="00617416" w:rsidRDefault="00617416" w:rsidP="00617416">
      <w:pPr>
        <w:rPr>
          <w:rFonts w:ascii="Arial" w:hAnsi="Arial" w:cs="Arial"/>
          <w:color w:val="auto"/>
          <w:sz w:val="24"/>
          <w:szCs w:val="24"/>
        </w:rPr>
      </w:pPr>
    </w:p>
    <w:p w14:paraId="0EE14672" w14:textId="5ADE0EB5" w:rsidR="00617416" w:rsidRDefault="002466DB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07</w:t>
      </w:r>
      <w:r w:rsidR="00617416" w:rsidRPr="00617416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617416" w:rsidRPr="00617416">
        <w:rPr>
          <w:rFonts w:ascii="Arial" w:hAnsi="Arial" w:cs="Arial"/>
          <w:b/>
          <w:bCs/>
          <w:color w:val="auto"/>
          <w:sz w:val="24"/>
          <w:szCs w:val="24"/>
        </w:rPr>
        <w:t xml:space="preserve"> Extension of Garden of Remembrance. </w:t>
      </w:r>
    </w:p>
    <w:p w14:paraId="2D704061" w14:textId="46629D88" w:rsidR="00617416" w:rsidRDefault="00617416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0425182" w14:textId="19D3DB04" w:rsidR="00617416" w:rsidRDefault="00617416" w:rsidP="00617416">
      <w:pPr>
        <w:rPr>
          <w:rFonts w:ascii="Arial" w:hAnsi="Arial" w:cs="Arial"/>
          <w:color w:val="auto"/>
          <w:sz w:val="24"/>
          <w:szCs w:val="24"/>
        </w:rPr>
      </w:pPr>
      <w:r w:rsidRPr="00617416">
        <w:rPr>
          <w:rFonts w:ascii="Arial" w:hAnsi="Arial" w:cs="Arial"/>
          <w:color w:val="auto"/>
          <w:sz w:val="24"/>
          <w:szCs w:val="24"/>
        </w:rPr>
        <w:t xml:space="preserve">Discuss and agree future plans, 9 plots available </w:t>
      </w:r>
    </w:p>
    <w:p w14:paraId="6F85EB23" w14:textId="7F9A90E0" w:rsidR="00044740" w:rsidRDefault="00044740" w:rsidP="00617416">
      <w:pPr>
        <w:rPr>
          <w:rFonts w:ascii="Arial" w:hAnsi="Arial" w:cs="Arial"/>
          <w:color w:val="auto"/>
          <w:sz w:val="24"/>
          <w:szCs w:val="24"/>
        </w:rPr>
      </w:pPr>
    </w:p>
    <w:p w14:paraId="67B4E89E" w14:textId="38AAF007" w:rsidR="00044740" w:rsidRDefault="002466DB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08</w:t>
      </w:r>
      <w:r w:rsidR="00044740" w:rsidRPr="0004474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044740" w:rsidRPr="0004474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Footpath to Cemetery-Request from Parishioner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10C6FC3C" w14:textId="3CC74C69" w:rsidR="001F0E96" w:rsidRDefault="001F0E96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4CB1DFA" w14:textId="7773F4FE" w:rsidR="001F0E96" w:rsidRDefault="001F0E96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09/22 Cemetery Signs</w:t>
      </w:r>
    </w:p>
    <w:p w14:paraId="23058460" w14:textId="25B424CD" w:rsidR="00044740" w:rsidRDefault="00044740" w:rsidP="0061741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3EC6D03" w14:textId="563B3123" w:rsidR="00784195" w:rsidRPr="00A4446C" w:rsidRDefault="001F0E96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="00784195" w:rsidRPr="00044740">
        <w:rPr>
          <w:rFonts w:ascii="Arial" w:hAnsi="Arial" w:cs="Arial"/>
          <w:b/>
          <w:bCs/>
          <w:color w:val="auto"/>
          <w:sz w:val="24"/>
          <w:szCs w:val="24"/>
        </w:rPr>
        <w:t>/2</w:t>
      </w:r>
      <w:r w:rsidR="002466DB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044740">
        <w:rPr>
          <w:rFonts w:ascii="Arial" w:hAnsi="Arial" w:cs="Arial"/>
          <w:b/>
          <w:bCs/>
          <w:color w:val="auto"/>
          <w:sz w:val="24"/>
          <w:szCs w:val="24"/>
        </w:rPr>
        <w:t xml:space="preserve"> Maintenance </w:t>
      </w:r>
      <w:r w:rsidR="00A4446C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A4446C">
        <w:rPr>
          <w:rFonts w:ascii="Arial" w:hAnsi="Arial" w:cs="Arial"/>
          <w:bCs/>
          <w:color w:val="auto"/>
          <w:sz w:val="24"/>
          <w:szCs w:val="24"/>
        </w:rPr>
        <w:t>to discuss and agree next steps on</w:t>
      </w:r>
    </w:p>
    <w:p w14:paraId="21DE2D54" w14:textId="6821A214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6D53C66F" w14:textId="19984E90" w:rsidR="00784195" w:rsidRPr="00A4446C" w:rsidRDefault="00784195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>Head stones-topple test</w:t>
      </w:r>
      <w:r w:rsidR="00D119A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119AE">
        <w:rPr>
          <w:rFonts w:ascii="Arial" w:hAnsi="Arial" w:cs="Arial"/>
          <w:color w:val="auto"/>
          <w:sz w:val="24"/>
          <w:szCs w:val="24"/>
        </w:rPr>
        <w:t>Update</w:t>
      </w:r>
    </w:p>
    <w:p w14:paraId="73E43730" w14:textId="044249B4" w:rsidR="00784195" w:rsidRPr="00A4446C" w:rsidRDefault="00784195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>Fences</w:t>
      </w:r>
      <w:r w:rsidR="00863A80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  <w:r w:rsidR="002466DB">
        <w:rPr>
          <w:rFonts w:ascii="Arial" w:hAnsi="Arial" w:cs="Arial"/>
          <w:color w:val="auto"/>
          <w:sz w:val="24"/>
          <w:szCs w:val="24"/>
        </w:rPr>
        <w:t>To approve contract from 2 quotes</w:t>
      </w:r>
      <w:r w:rsidR="00863A80" w:rsidRPr="00863A80">
        <w:rPr>
          <w:rFonts w:ascii="Arial" w:hAnsi="Arial" w:cs="Arial"/>
          <w:color w:val="auto"/>
          <w:sz w:val="24"/>
          <w:szCs w:val="24"/>
        </w:rPr>
        <w:t>.</w:t>
      </w:r>
      <w:r w:rsidR="00863A8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21CB46D" w14:textId="4C7CDFA2" w:rsidR="00784195" w:rsidRPr="00863A80" w:rsidRDefault="002466DB" w:rsidP="00A4446C">
      <w:pPr>
        <w:pStyle w:val="ListParagraph"/>
        <w:numPr>
          <w:ilvl w:val="1"/>
          <w:numId w:val="1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Path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s-State of</w:t>
      </w:r>
    </w:p>
    <w:p w14:paraId="6BA922BC" w14:textId="0488634F" w:rsidR="00784195" w:rsidRPr="00A4446C" w:rsidRDefault="001F0E96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Grass Cutting-Update by Clerk</w:t>
      </w:r>
    </w:p>
    <w:p w14:paraId="78D181B0" w14:textId="6C61DF23" w:rsidR="00784195" w:rsidRPr="00A4446C" w:rsidRDefault="001F0E96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Spoil Heap-needs removing</w:t>
      </w:r>
    </w:p>
    <w:p w14:paraId="0DABA799" w14:textId="3F04DD4F" w:rsidR="00784195" w:rsidRPr="00A4446C" w:rsidRDefault="001F0E96" w:rsidP="00A4446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Bottom gate-lying flat</w:t>
      </w:r>
    </w:p>
    <w:p w14:paraId="70B6C253" w14:textId="2E49D108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C2E3F34" w14:textId="77777777" w:rsidR="00784195" w:rsidRPr="00A4446C" w:rsidRDefault="00784195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4F67584" w14:textId="711D7D7F" w:rsidR="0070742E" w:rsidRDefault="001F0E96" w:rsidP="005049A2">
      <w:pPr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11</w:t>
      </w:r>
      <w:r w:rsidR="00784195" w:rsidRPr="0070742E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784195" w:rsidRPr="0070742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B4D24" w:rsidRPr="0070742E">
        <w:rPr>
          <w:rFonts w:ascii="Arial" w:hAnsi="Arial" w:cs="Arial"/>
          <w:b/>
          <w:bCs/>
          <w:color w:val="auto"/>
          <w:sz w:val="24"/>
          <w:szCs w:val="24"/>
        </w:rPr>
        <w:t xml:space="preserve">Cemetery </w:t>
      </w:r>
      <w:r w:rsidR="00A4446C" w:rsidRPr="0070742E">
        <w:rPr>
          <w:rFonts w:ascii="Arial" w:hAnsi="Arial" w:cs="Arial"/>
          <w:b/>
          <w:bCs/>
          <w:color w:val="auto"/>
          <w:sz w:val="24"/>
          <w:szCs w:val="24"/>
        </w:rPr>
        <w:t xml:space="preserve">Extension </w:t>
      </w:r>
      <w:r w:rsidR="0070742E">
        <w:rPr>
          <w:rFonts w:ascii="Arial" w:hAnsi="Arial" w:cs="Arial"/>
          <w:bCs/>
          <w:color w:val="auto"/>
          <w:sz w:val="24"/>
          <w:szCs w:val="24"/>
        </w:rPr>
        <w:t>–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Update from Clerk and way forward. </w:t>
      </w:r>
    </w:p>
    <w:p w14:paraId="60E4E284" w14:textId="61F956AA" w:rsidR="00784195" w:rsidRPr="002B63D6" w:rsidRDefault="00784195" w:rsidP="005049A2">
      <w:pPr>
        <w:rPr>
          <w:rFonts w:ascii="Arial" w:hAnsi="Arial" w:cs="Arial"/>
          <w:bCs/>
          <w:color w:val="auto"/>
          <w:sz w:val="24"/>
          <w:szCs w:val="24"/>
        </w:rPr>
      </w:pPr>
    </w:p>
    <w:p w14:paraId="2214F293" w14:textId="18AABAFC" w:rsidR="000B4D24" w:rsidRPr="00A4446C" w:rsidRDefault="000B4D24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0B5A7CF" w14:textId="33C275AE" w:rsidR="000B4D24" w:rsidRPr="002B63D6" w:rsidRDefault="001F0E96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12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Date and Time of Next Meeting </w:t>
      </w:r>
      <w:r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21 April 2022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ADE97BE" w14:textId="4766E930" w:rsidR="00784195" w:rsidRDefault="00784195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20C9FF1" w14:textId="77777777" w:rsidR="000B4D24" w:rsidRDefault="000B4D24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EC09E4" w14:textId="3F44391C" w:rsidR="00784195" w:rsidRDefault="00784195" w:rsidP="005049A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743EFA2" w14:textId="77777777" w:rsidR="00784195" w:rsidRDefault="00784195" w:rsidP="00784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75E01D2" w14:textId="47DD1452" w:rsidR="00AA3755" w:rsidRPr="00D14DE4" w:rsidRDefault="00D14DE4">
      <w:pPr>
        <w:rPr>
          <w:rFonts w:ascii="Arial" w:hAnsi="Arial" w:cs="Arial"/>
          <w:sz w:val="40"/>
          <w:szCs w:val="40"/>
        </w:rPr>
      </w:pPr>
      <w:r>
        <w:tab/>
      </w:r>
      <w:r>
        <w:tab/>
      </w:r>
    </w:p>
    <w:sectPr w:rsidR="00AA3755" w:rsidRPr="00D14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494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20096"/>
    <w:rsid w:val="00021DDB"/>
    <w:rsid w:val="00044740"/>
    <w:rsid w:val="000B4D24"/>
    <w:rsid w:val="00154918"/>
    <w:rsid w:val="001A1303"/>
    <w:rsid w:val="001F0E96"/>
    <w:rsid w:val="002466DB"/>
    <w:rsid w:val="002B1F91"/>
    <w:rsid w:val="002B63D6"/>
    <w:rsid w:val="0030258C"/>
    <w:rsid w:val="00351BFC"/>
    <w:rsid w:val="00441C16"/>
    <w:rsid w:val="005049A2"/>
    <w:rsid w:val="00525415"/>
    <w:rsid w:val="0058187E"/>
    <w:rsid w:val="00617416"/>
    <w:rsid w:val="0069384B"/>
    <w:rsid w:val="0070742E"/>
    <w:rsid w:val="00762D68"/>
    <w:rsid w:val="00784195"/>
    <w:rsid w:val="00863A80"/>
    <w:rsid w:val="008F5FD3"/>
    <w:rsid w:val="009129CB"/>
    <w:rsid w:val="00A4446C"/>
    <w:rsid w:val="00A7788E"/>
    <w:rsid w:val="00AA3755"/>
    <w:rsid w:val="00B97E63"/>
    <w:rsid w:val="00C628FB"/>
    <w:rsid w:val="00D119AE"/>
    <w:rsid w:val="00D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cp:lastPrinted>2022-02-18T12:18:00Z</cp:lastPrinted>
  <dcterms:created xsi:type="dcterms:W3CDTF">2022-02-18T11:32:00Z</dcterms:created>
  <dcterms:modified xsi:type="dcterms:W3CDTF">2022-02-18T12:18:00Z</dcterms:modified>
</cp:coreProperties>
</file>